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CE61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68.966, DE 14 DE OUTUBRO DE 2024</w:t>
      </w:r>
    </w:p>
    <w:p w14:paraId="08E86357" w14:textId="77777777" w:rsidR="0063476A" w:rsidRPr="00725C86" w:rsidRDefault="0063476A" w:rsidP="0063476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Declara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 xml:space="preserve">SABESP,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 </w:t>
      </w:r>
      <w:r w:rsidRPr="00725C86">
        <w:rPr>
          <w:rFonts w:ascii="Helvetica" w:hAnsi="Helvetica"/>
          <w:sz w:val="22"/>
          <w:szCs w:val="22"/>
        </w:rPr>
        <w:t>instala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Coletor Tronco de Esgoto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rio, situada no Distrito de Terra Preta, do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de Monte Mor, e d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provid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ncias correlatas.</w:t>
      </w:r>
    </w:p>
    <w:p w14:paraId="5637BD12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 e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nos termos do disposto no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</w:t>
      </w:r>
    </w:p>
    <w:p w14:paraId="335D4BC8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1D31153E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declarada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 xml:space="preserve">o Paulo </w:t>
      </w:r>
      <w:r w:rsidRPr="00725C86">
        <w:rPr>
          <w:rFonts w:ascii="Calibri" w:hAnsi="Calibri" w:cs="Calibri"/>
          <w:sz w:val="22"/>
          <w:szCs w:val="22"/>
        </w:rPr>
        <w:t>– </w:t>
      </w:r>
      <w:r w:rsidRPr="00725C86">
        <w:rPr>
          <w:rFonts w:ascii="Helvetica" w:hAnsi="Helvetica"/>
          <w:sz w:val="22"/>
          <w:szCs w:val="22"/>
        </w:rPr>
        <w:t>SABESP, por via amig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vel ou judicial,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identificada na planta cadastral e descrita no memorial, ambos constantes dos autos do Processo 383.00000036/2024-67, referente ao cadastro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Sabesp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0407/102,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instala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Coletor Tronco de Esgoto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rio - S.E.S., no Distrito de Terra Preta,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pio de Monte Mor,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essa que constitui parte da Matr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cula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131.471 do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C.R.I. da Comarca de Campinas-SP, pertencente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</w:t>
      </w:r>
      <w:proofErr w:type="spellStart"/>
      <w:r w:rsidRPr="00725C86">
        <w:rPr>
          <w:rFonts w:ascii="Helvetica" w:hAnsi="Helvetica"/>
          <w:sz w:val="22"/>
          <w:szCs w:val="22"/>
        </w:rPr>
        <w:t>Guidara</w:t>
      </w:r>
      <w:proofErr w:type="spellEnd"/>
      <w:r w:rsidRPr="00725C86">
        <w:rPr>
          <w:rFonts w:ascii="Helvetica" w:hAnsi="Helvetica"/>
          <w:sz w:val="22"/>
          <w:szCs w:val="22"/>
        </w:rPr>
        <w:t xml:space="preserve"> Empreendimentos Imobili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rios S/A, sendo descrita como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partindo de um ponto situado no alinhamento da Rua Amazonas (Rua 8), do Loteamento Jardim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na divisa do Lote 24 da Quadra G, de onde segue com azimute 116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>02'24" por 30,17m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designado "S31"; desse ponto,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 com os seguintes azimutes e dist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ncias: 31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03'57" e 3,00m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"S32"; 121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03'57" e 44,73m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"S33"; 118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18'11" e 54,74m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"S34"; 126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37'45" e 28,25m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"S35"; 107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55'47" e 33,24m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"S36"; 155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18'05" e 22,69m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"S37"; 57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11'11" e 75,80m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"S38"; 89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16'37" e 80,50m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"S39"; 99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41'39" e 80,34m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"S40"; 110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43'56" e 80,25m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"S41"; 119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03'04" e 68,09m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"S42"; 118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09'54" e 78,30m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"S43"; 103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27'48" e 77,92m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"S44"; 148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12'54" e 62,93m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"S45"; 183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16'05" e 74,72m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"S46"; 224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33'15" e 38,56m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"S47"; 223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47'05" e 69,80m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"S19"; desse ponto, segue confrontando com o Sistema de Lazer do Loteamento Jardim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com os seguintes azimutes e dist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ncias: 303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02'16" por 7,42m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designado "S18"; 322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10'24" e 15,44m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designado "S48"; 217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28'60" e 5,05m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"S49"; desse ponto, segue pelo alinhamento do final da Rua 13D com azimute 303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09'27" por 3,01m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"S50"; desse ponto,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 com os seguintes azimutes e dist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ncias: 37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28'60" e 5,69m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"S51"; 306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25'51" e 67,99m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"S52"; 301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57'08" e 65,83m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"S53"; 306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04'03" e 38,91m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"S54"; 303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40'13" e 60,59m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"S55"; 295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47'56" e 44,23m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"S56"; 301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29'48" e 63,95m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"S57"; 31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29'48" e 3,00m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"S58"; 121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29'48" e 63,80m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"S59"; 115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47'56" e 44,29m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"S60"; 123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40'13" e 60,86m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"S61"; 126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04'03" e 38,86m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"S62"; 121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57'08" e 65,84m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"S63"; 126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25'51" e 69,84m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"S64"; 142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10'24" e 21,19m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"S65"; 44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01'28" e 68,77m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"S66"; 44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33'15" e 37,45m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"S67";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16'05" e 72,64m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"S68"; 328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12'54" e 60,75m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"S69"; 283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27'48" e 77,08m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"S70"; 298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09'54" e 78,71m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"S71"; 299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03'04" e 67,89m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"S72"; 290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43'56" e 79,75m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"S73"; 279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42'39" e 79,66m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"S74"; 269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16'37" e 79,50m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"S75"; 237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11'11" e 74,03m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"S76"; 116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30'35" e 82,43m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"S77"; 123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06'50" e 84,60m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"S78"; 213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06'50" e 3,00m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"S79"; 303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06'50" e 84,43m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"S80"; </w:t>
      </w:r>
      <w:r w:rsidRPr="00725C86">
        <w:rPr>
          <w:rFonts w:ascii="Helvetica" w:hAnsi="Helvetica"/>
          <w:sz w:val="22"/>
          <w:szCs w:val="22"/>
        </w:rPr>
        <w:lastRenderedPageBreak/>
        <w:t>296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30'35" e 85,41m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"S81"; 335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18'05" e 22,80m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"S82"; 245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46'31" e 13,60m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"S83"; 212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01'34" e 1,55m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"S84", confrontando do ponto S50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aqui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propriedade; desse ponto, segue confrontando com o Lote 10 da Quadra G do Loteamento Jardim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com os seguintes azimutes e dist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ncias: 304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10'03" e 3,00m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"S85"; 32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01'34" e 2,35m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"S86"; 65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46'31" e 12,10m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"S87"; 287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55'47" e 29,19m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"S88"; 306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37'45" e 28,53m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"S89"; 298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18'11" e 54,60m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"S90"; 301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03'57" e 44,80m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inicial "S31", confrontando do ponto "S85"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aqui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fechando o per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metro e encerrando uma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de 4.571,76m</w:t>
      </w:r>
      <w:r w:rsidRPr="00725C86">
        <w:rPr>
          <w:rFonts w:ascii="Calibri" w:hAnsi="Calibri" w:cs="Calibri"/>
          <w:sz w:val="22"/>
          <w:szCs w:val="22"/>
        </w:rPr>
        <w:t>²</w:t>
      </w:r>
      <w:r w:rsidRPr="00725C86">
        <w:rPr>
          <w:rFonts w:ascii="Helvetica" w:hAnsi="Helvetica"/>
          <w:sz w:val="22"/>
          <w:szCs w:val="22"/>
        </w:rPr>
        <w:t xml:space="preserve"> (quatro mil e quinhentos e setenta e um metros quadrados e setenta e seis dec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metros quadrados).</w:t>
      </w:r>
    </w:p>
    <w:p w14:paraId="7F08C057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SABESP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autorizada a invocar o car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ter de urg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 no processo judicial de desapropria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o, para fins do disposto no artigo 15 do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 e altera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posteriores.</w:t>
      </w:r>
    </w:p>
    <w:p w14:paraId="0DC7BB20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As despesas com a execu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presente decreto correr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por conta de verba pr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pria da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SABESP.</w:t>
      </w:r>
    </w:p>
    <w:p w14:paraId="4262754B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563AA0B3" w14:textId="77777777" w:rsidR="0063476A" w:rsidRPr="00725C86" w:rsidRDefault="0063476A" w:rsidP="006347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sectPr w:rsidR="0063476A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6A"/>
    <w:rsid w:val="0063476A"/>
    <w:rsid w:val="00B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B1F"/>
  <w15:chartTrackingRefBased/>
  <w15:docId w15:val="{A06C7E4D-DE3C-4BAB-A76D-E0DAAEA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6A"/>
  </w:style>
  <w:style w:type="paragraph" w:styleId="Ttulo1">
    <w:name w:val="heading 1"/>
    <w:basedOn w:val="Normal"/>
    <w:next w:val="Normal"/>
    <w:link w:val="Ttulo1Char"/>
    <w:uiPriority w:val="9"/>
    <w:qFormat/>
    <w:rsid w:val="00634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4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4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4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4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4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4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4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4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4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47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47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4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47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4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4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4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4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4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4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47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47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47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4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47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4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2024-10-15T13:52:00Z</dcterms:created>
  <dcterms:modified xsi:type="dcterms:W3CDTF">2024-10-15T13:53:00Z</dcterms:modified>
</cp:coreProperties>
</file>