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3341" w14:textId="77777777" w:rsidR="00176C0A" w:rsidRPr="00822FDB" w:rsidRDefault="00176C0A" w:rsidP="00822F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22FD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22FDB">
        <w:rPr>
          <w:rFonts w:ascii="Calibri" w:hAnsi="Calibri" w:cs="Calibri"/>
          <w:b/>
          <w:bCs/>
          <w:sz w:val="22"/>
          <w:szCs w:val="22"/>
        </w:rPr>
        <w:t>°</w:t>
      </w:r>
      <w:r w:rsidRPr="00822FDB">
        <w:rPr>
          <w:rFonts w:ascii="Helvetica" w:hAnsi="Helvetica" w:cs="Courier New"/>
          <w:b/>
          <w:bCs/>
          <w:sz w:val="22"/>
          <w:szCs w:val="22"/>
        </w:rPr>
        <w:t xml:space="preserve"> 67.328, DE 2 DE DEZEMBRO DE 2022</w:t>
      </w:r>
    </w:p>
    <w:p w14:paraId="331A0C65" w14:textId="77777777" w:rsidR="00176C0A" w:rsidRPr="0094678D" w:rsidRDefault="00176C0A" w:rsidP="00822F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Disp</w:t>
      </w:r>
      <w:r w:rsidRPr="0094678D">
        <w:rPr>
          <w:rFonts w:ascii="Calibri" w:hAnsi="Calibri" w:cs="Calibri"/>
          <w:sz w:val="22"/>
          <w:szCs w:val="22"/>
        </w:rPr>
        <w:t>õ</w:t>
      </w:r>
      <w:r w:rsidRPr="0094678D">
        <w:rPr>
          <w:rFonts w:ascii="Helvetica" w:hAnsi="Helvetica" w:cs="Courier New"/>
          <w:sz w:val="22"/>
          <w:szCs w:val="22"/>
        </w:rPr>
        <w:t>e sobre abertura de cr</w:t>
      </w:r>
      <w:r w:rsidRPr="0094678D">
        <w:rPr>
          <w:rFonts w:ascii="Calibri" w:hAnsi="Calibri" w:cs="Calibri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dito suplementar ao Or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 xml:space="preserve">amento da Seguridade </w:t>
      </w:r>
      <w:proofErr w:type="gramStart"/>
      <w:r w:rsidRPr="0094678D">
        <w:rPr>
          <w:rFonts w:ascii="Helvetica" w:hAnsi="Helvetica" w:cs="Courier New"/>
          <w:sz w:val="22"/>
          <w:szCs w:val="22"/>
        </w:rPr>
        <w:t>Social  na</w:t>
      </w:r>
      <w:proofErr w:type="gramEnd"/>
      <w:r w:rsidRPr="0094678D">
        <w:rPr>
          <w:rFonts w:ascii="Helvetica" w:hAnsi="Helvetica" w:cs="Courier New"/>
          <w:sz w:val="22"/>
          <w:szCs w:val="22"/>
        </w:rPr>
        <w:t xml:space="preserve"> Secretaria de Desenvolvimento Social , visando ao atendimento de Despesas Correntes e de Capital.</w:t>
      </w:r>
    </w:p>
    <w:p w14:paraId="095A58FC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94678D">
        <w:rPr>
          <w:rFonts w:ascii="Helvetica" w:hAnsi="Helvetica" w:cs="Courier New"/>
          <w:sz w:val="22"/>
          <w:szCs w:val="22"/>
        </w:rPr>
        <w:t>, no uso de suas atribui</w:t>
      </w:r>
      <w:r w:rsidRPr="0094678D">
        <w:rPr>
          <w:rFonts w:ascii="Calibri" w:hAnsi="Calibri" w:cs="Calibri"/>
          <w:sz w:val="22"/>
          <w:szCs w:val="22"/>
        </w:rPr>
        <w:t>çõ</w:t>
      </w:r>
      <w:r w:rsidRPr="0094678D">
        <w:rPr>
          <w:rFonts w:ascii="Helvetica" w:hAnsi="Helvetica" w:cs="Courier New"/>
          <w:sz w:val="22"/>
          <w:szCs w:val="22"/>
        </w:rPr>
        <w:t>es legais, considerando o disposto na Lei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A146A4D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Decreta:</w:t>
      </w:r>
    </w:p>
    <w:p w14:paraId="2C3EF300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1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Fica aberto um cr</w:t>
      </w:r>
      <w:r w:rsidRPr="0094678D">
        <w:rPr>
          <w:rFonts w:ascii="Calibri" w:hAnsi="Calibri" w:cs="Calibri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dito de R$ 13.602.585,00 (Treze milh</w:t>
      </w:r>
      <w:r w:rsidRPr="0094678D">
        <w:rPr>
          <w:rFonts w:ascii="Calibri" w:hAnsi="Calibri" w:cs="Calibri"/>
          <w:sz w:val="22"/>
          <w:szCs w:val="22"/>
        </w:rPr>
        <w:t>õ</w:t>
      </w:r>
      <w:r w:rsidRPr="0094678D">
        <w:rPr>
          <w:rFonts w:ascii="Helvetica" w:hAnsi="Helvetica" w:cs="Courier New"/>
          <w:sz w:val="22"/>
          <w:szCs w:val="22"/>
        </w:rPr>
        <w:t>es, seiscentos e dois mil, quinhentos e oitenta e cinco reais), suplementar ao or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94678D">
        <w:rPr>
          <w:rFonts w:ascii="Calibri" w:hAnsi="Calibri" w:cs="Calibri"/>
          <w:sz w:val="22"/>
          <w:szCs w:val="22"/>
        </w:rPr>
        <w:t>çõ</w:t>
      </w:r>
      <w:r w:rsidRPr="0094678D">
        <w:rPr>
          <w:rFonts w:ascii="Helvetica" w:hAnsi="Helvetica" w:cs="Courier New"/>
          <w:sz w:val="22"/>
          <w:szCs w:val="22"/>
        </w:rPr>
        <w:t>es Institucional, Econ</w:t>
      </w:r>
      <w:r w:rsidRPr="0094678D">
        <w:rPr>
          <w:rFonts w:ascii="Calibri" w:hAnsi="Calibri" w:cs="Calibri"/>
          <w:sz w:val="22"/>
          <w:szCs w:val="22"/>
        </w:rPr>
        <w:t>ô</w:t>
      </w:r>
      <w:r w:rsidRPr="0094678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4678D">
        <w:rPr>
          <w:rFonts w:ascii="Helvetica" w:hAnsi="Helvetica" w:cs="Courier New"/>
          <w:sz w:val="22"/>
          <w:szCs w:val="22"/>
        </w:rPr>
        <w:t>Funcional e Program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tica</w:t>
      </w:r>
      <w:proofErr w:type="gramEnd"/>
      <w:r w:rsidRPr="0094678D">
        <w:rPr>
          <w:rFonts w:ascii="Helvetica" w:hAnsi="Helvetica" w:cs="Courier New"/>
          <w:sz w:val="22"/>
          <w:szCs w:val="22"/>
        </w:rPr>
        <w:t>, conforme a Tabela 1, anexa.</w:t>
      </w:r>
    </w:p>
    <w:p w14:paraId="05FD177A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2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O cr</w:t>
      </w:r>
      <w:r w:rsidRPr="0094678D">
        <w:rPr>
          <w:rFonts w:ascii="Calibri" w:hAnsi="Calibri" w:cs="Calibri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dito aberto pelo artigo anterior ser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4678D">
        <w:rPr>
          <w:rFonts w:ascii="Calibri" w:hAnsi="Calibri" w:cs="Calibri"/>
          <w:sz w:val="22"/>
          <w:szCs w:val="22"/>
        </w:rPr>
        <w:t>§</w:t>
      </w:r>
      <w:r w:rsidRPr="0094678D">
        <w:rPr>
          <w:rFonts w:ascii="Helvetica" w:hAnsi="Helvetica" w:cs="Courier New"/>
          <w:sz w:val="22"/>
          <w:szCs w:val="22"/>
        </w:rPr>
        <w:t xml:space="preserve"> 1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>, do artigo 43, da Lei federal n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4.320, de 17 de mar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>o de 1964, de conformidade com a legisla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 discriminada na Tabela 3, anexa.</w:t>
      </w:r>
    </w:p>
    <w:p w14:paraId="597A59F1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3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 Or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>ament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>, do Decreto n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5D95C59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4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94678D">
        <w:rPr>
          <w:rFonts w:ascii="Calibri" w:hAnsi="Calibri" w:cs="Calibri"/>
          <w:sz w:val="22"/>
          <w:szCs w:val="22"/>
        </w:rPr>
        <w:t>à</w:t>
      </w:r>
      <w:r w:rsidRPr="0094678D">
        <w:rPr>
          <w:rFonts w:ascii="Helvetica" w:hAnsi="Helvetica" w:cs="Courier New"/>
          <w:sz w:val="22"/>
          <w:szCs w:val="22"/>
        </w:rPr>
        <w:t xml:space="preserve"> 25 de novembro de 2022.</w:t>
      </w:r>
    </w:p>
    <w:p w14:paraId="3EB8AE74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Pal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cio dos Bandeirantes, 2 de dezembro de 2022.</w:t>
      </w:r>
    </w:p>
    <w:p w14:paraId="4E09761A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RODRIGO GARCIA</w:t>
      </w:r>
    </w:p>
    <w:p w14:paraId="5C0494BE" w14:textId="77777777" w:rsidR="00176C0A" w:rsidRPr="0094678D" w:rsidRDefault="00176C0A" w:rsidP="00176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76C0A" w:rsidRPr="00946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0A"/>
    <w:rsid w:val="00176C0A"/>
    <w:rsid w:val="00822FDB"/>
    <w:rsid w:val="008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2F6A"/>
  <w15:chartTrackingRefBased/>
  <w15:docId w15:val="{DAC651DA-9A75-40C8-BBB1-184D744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6C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6C0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2022-12-05T14:19:00Z</dcterms:created>
  <dcterms:modified xsi:type="dcterms:W3CDTF">2022-12-05T14:19:00Z</dcterms:modified>
</cp:coreProperties>
</file>