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F54D" w14:textId="77777777" w:rsidR="00707B11" w:rsidRPr="002C3BCC" w:rsidRDefault="00707B11" w:rsidP="00707B1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2C3BC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68.689, DE 5 DE JULHO DE 2024</w:t>
      </w:r>
    </w:p>
    <w:p w14:paraId="0CC14545" w14:textId="77777777" w:rsidR="00707B11" w:rsidRPr="002C3BCC" w:rsidRDefault="00707B11" w:rsidP="00707B1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Disp</w:t>
      </w:r>
      <w:r w:rsidRPr="002C3BCC">
        <w:rPr>
          <w:rFonts w:ascii="Calibri" w:hAnsi="Calibri" w:cs="Calibri"/>
          <w:color w:val="000000"/>
          <w:sz w:val="22"/>
          <w:szCs w:val="22"/>
        </w:rPr>
        <w:t>õ</w:t>
      </w:r>
      <w:r w:rsidRPr="002C3BCC">
        <w:rPr>
          <w:rFonts w:ascii="Helvetica" w:hAnsi="Helvetica" w:cs="Helvetica"/>
          <w:color w:val="000000"/>
          <w:sz w:val="22"/>
          <w:szCs w:val="22"/>
        </w:rPr>
        <w:t>e sobre abertura de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suplementar ao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amento Fiscal na Secretaria da Seguran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 P</w:t>
      </w:r>
      <w:r w:rsidRPr="002C3BCC">
        <w:rPr>
          <w:rFonts w:ascii="Calibri" w:hAnsi="Calibri" w:cs="Calibri"/>
          <w:color w:val="000000"/>
          <w:sz w:val="22"/>
          <w:szCs w:val="22"/>
        </w:rPr>
        <w:t>ú</w:t>
      </w:r>
      <w:r w:rsidRPr="002C3BCC">
        <w:rPr>
          <w:rFonts w:ascii="Helvetica" w:hAnsi="Helvetica" w:cs="Helvetica"/>
          <w:color w:val="000000"/>
          <w:sz w:val="22"/>
          <w:szCs w:val="22"/>
        </w:rPr>
        <w:t>blica, visando ao atendimento de Despesas de Capital.</w:t>
      </w:r>
    </w:p>
    <w:p w14:paraId="6D8B27AE" w14:textId="77777777" w:rsidR="00707B11" w:rsidRPr="002C3BCC" w:rsidRDefault="00707B11" w:rsidP="00707B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2C3BCC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2C3BCC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legais, considerando o disposto na Lei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17.725, de 19 de julho de 2023, e na Lei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17.863, de 22 de dezembro de 2023,</w:t>
      </w:r>
    </w:p>
    <w:p w14:paraId="0E7E2038" w14:textId="77777777" w:rsidR="00707B11" w:rsidRPr="002C3BCC" w:rsidRDefault="00707B11" w:rsidP="00707B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17A6CE4D" w14:textId="77777777" w:rsidR="00707B11" w:rsidRPr="002C3BCC" w:rsidRDefault="00707B11" w:rsidP="00707B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aberto um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de R$ 630.124,00 (seiscentos e trinta mil, cento e vinte e quatro reais), suplementar ao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amento da Secretaria da Seguran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 P</w:t>
      </w:r>
      <w:r w:rsidRPr="002C3BCC">
        <w:rPr>
          <w:rFonts w:ascii="Calibri" w:hAnsi="Calibri" w:cs="Calibri"/>
          <w:color w:val="000000"/>
          <w:sz w:val="22"/>
          <w:szCs w:val="22"/>
        </w:rPr>
        <w:t>ú</w:t>
      </w:r>
      <w:r w:rsidRPr="002C3BCC">
        <w:rPr>
          <w:rFonts w:ascii="Helvetica" w:hAnsi="Helvetica" w:cs="Helvetica"/>
          <w:color w:val="000000"/>
          <w:sz w:val="22"/>
          <w:szCs w:val="22"/>
        </w:rPr>
        <w:t>blica, observando-se as classifica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Institucional, Econ</w:t>
      </w:r>
      <w:r w:rsidRPr="002C3BCC">
        <w:rPr>
          <w:rFonts w:ascii="Calibri" w:hAnsi="Calibri" w:cs="Calibri"/>
          <w:color w:val="000000"/>
          <w:sz w:val="22"/>
          <w:szCs w:val="22"/>
        </w:rPr>
        <w:t>ô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mica, </w:t>
      </w:r>
      <w:proofErr w:type="gramStart"/>
      <w:r w:rsidRPr="002C3BCC">
        <w:rPr>
          <w:rFonts w:ascii="Helvetica" w:hAnsi="Helvetica" w:cs="Helvetica"/>
          <w:color w:val="000000"/>
          <w:sz w:val="22"/>
          <w:szCs w:val="22"/>
        </w:rPr>
        <w:t>Funcional e Program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tica</w:t>
      </w:r>
      <w:proofErr w:type="gramEnd"/>
      <w:r w:rsidRPr="002C3BCC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75451E29" w14:textId="77777777" w:rsidR="00707B11" w:rsidRPr="002C3BCC" w:rsidRDefault="00707B11" w:rsidP="00707B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2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O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aberto pelo artigo anterior ser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coberto com recursos a que alude o inciso III, do </w:t>
      </w:r>
      <w:r w:rsidRPr="002C3BCC">
        <w:rPr>
          <w:rFonts w:ascii="Calibri" w:hAnsi="Calibri" w:cs="Calibri"/>
          <w:color w:val="000000"/>
          <w:sz w:val="22"/>
          <w:szCs w:val="22"/>
        </w:rPr>
        <w:t>§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>, do artigo 43, da Lei federal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4.320, de 17 de mar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o de 1964, de conformidade com a legisla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discriminada na Tabela 3, anexa.</w:t>
      </w:r>
    </w:p>
    <w:p w14:paraId="77A301F4" w14:textId="77777777" w:rsidR="00707B11" w:rsidRPr="002C3BCC" w:rsidRDefault="00707B11" w:rsidP="00707B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3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alterada a Programa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ria da Despesa do Estado, estabelecida pelo Anexo, de que trata o artigo 8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>, do Decreto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68.309, de 18 de janeiro de 2024, de conformidade com a Tabela 2, anexa.</w:t>
      </w:r>
    </w:p>
    <w:p w14:paraId="438EDF9B" w14:textId="77777777" w:rsidR="00707B11" w:rsidRPr="002C3BCC" w:rsidRDefault="00707B11" w:rsidP="00707B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4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o.</w:t>
      </w:r>
    </w:p>
    <w:p w14:paraId="5B2521C9" w14:textId="77777777" w:rsidR="00707B11" w:rsidRPr="002C3BCC" w:rsidRDefault="00707B11" w:rsidP="00707B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TARC</w:t>
      </w:r>
      <w:r w:rsidRPr="002C3BCC">
        <w:rPr>
          <w:rFonts w:ascii="Calibri" w:hAnsi="Calibri" w:cs="Calibri"/>
          <w:color w:val="000000"/>
          <w:sz w:val="22"/>
          <w:szCs w:val="22"/>
        </w:rPr>
        <w:t>Í</w:t>
      </w:r>
      <w:r w:rsidRPr="002C3BCC">
        <w:rPr>
          <w:rFonts w:ascii="Helvetica" w:hAnsi="Helvetica" w:cs="Helvetica"/>
          <w:color w:val="000000"/>
          <w:sz w:val="22"/>
          <w:szCs w:val="22"/>
        </w:rPr>
        <w:t>SIO DE FREITAS</w:t>
      </w:r>
    </w:p>
    <w:p w14:paraId="3A8E0C1D" w14:textId="77777777" w:rsidR="00707B11" w:rsidRPr="002C3BCC" w:rsidRDefault="00707B11" w:rsidP="00707B1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(TABELAS PUBLICADAS)</w:t>
      </w:r>
    </w:p>
    <w:sectPr w:rsidR="00707B11" w:rsidRPr="002C3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11"/>
    <w:rsid w:val="00412620"/>
    <w:rsid w:val="0070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BDFD"/>
  <w15:chartTrackingRefBased/>
  <w15:docId w15:val="{8B62221B-067E-45C5-8835-06687E0C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7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7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7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7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7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7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7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7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7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7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7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7B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7B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7B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7B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7B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7B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7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7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7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7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7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7B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7B1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7B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7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7B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7B1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0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2024-07-11T14:06:00Z</dcterms:created>
  <dcterms:modified xsi:type="dcterms:W3CDTF">2024-07-11T14:07:00Z</dcterms:modified>
</cp:coreProperties>
</file>