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4EDB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882">
        <w:rPr>
          <w:rFonts w:ascii="Calibri" w:hAnsi="Calibri" w:cs="Calibri"/>
          <w:b/>
          <w:bCs/>
          <w:sz w:val="22"/>
          <w:szCs w:val="22"/>
        </w:rPr>
        <w:t>º</w:t>
      </w:r>
      <w:r w:rsidRPr="00D57882">
        <w:rPr>
          <w:rFonts w:ascii="Helvetica" w:hAnsi="Helvetica" w:cs="Courier New"/>
          <w:b/>
          <w:bCs/>
          <w:sz w:val="22"/>
          <w:szCs w:val="22"/>
        </w:rPr>
        <w:t xml:space="preserve"> 68.299, DE 3 DE JANEIRO DE 2024</w:t>
      </w:r>
    </w:p>
    <w:p w14:paraId="1022FEDA" w14:textId="77777777" w:rsidR="000C3DEB" w:rsidRPr="00D57882" w:rsidRDefault="000C3DEB" w:rsidP="000C3DE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Institui Grupo de Trabalho com o objetivo de orientar a elabora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estudos, propostas de 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e demais provid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 xml:space="preserve">ncias destinadas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aplica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o, no </w:t>
      </w:r>
      <w:r w:rsidRPr="00D57882">
        <w:rPr>
          <w:rFonts w:ascii="Calibri" w:hAnsi="Calibri" w:cs="Calibri"/>
          <w:sz w:val="22"/>
          <w:szCs w:val="22"/>
        </w:rPr>
        <w:t>â</w:t>
      </w:r>
      <w:r w:rsidRPr="00D57882">
        <w:rPr>
          <w:rFonts w:ascii="Helvetica" w:hAnsi="Helvetica" w:cs="Courier New"/>
          <w:sz w:val="22"/>
          <w:szCs w:val="22"/>
        </w:rPr>
        <w:t xml:space="preserve">mbito do Poder Executivo, dos </w:t>
      </w:r>
      <w:r w:rsidRPr="00D57882">
        <w:rPr>
          <w:rFonts w:ascii="Calibri" w:hAnsi="Calibri" w:cs="Calibri"/>
          <w:sz w:val="22"/>
          <w:szCs w:val="22"/>
        </w:rPr>
        <w:t>§§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e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artigo 98 da Lei federal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8.112, de 11 de dezembro de 1990.</w:t>
      </w:r>
    </w:p>
    <w:p w14:paraId="2997BC20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57882">
        <w:rPr>
          <w:rFonts w:ascii="Calibri" w:hAnsi="Calibri" w:cs="Calibri"/>
          <w:b/>
          <w:bCs/>
          <w:sz w:val="22"/>
          <w:szCs w:val="22"/>
        </w:rPr>
        <w:t>Í</w:t>
      </w:r>
      <w:r w:rsidRPr="00D57882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57882">
        <w:rPr>
          <w:rFonts w:ascii="Calibri" w:hAnsi="Calibri" w:cs="Calibri"/>
          <w:b/>
          <w:bCs/>
          <w:sz w:val="22"/>
          <w:szCs w:val="22"/>
        </w:rPr>
        <w:t>Ã</w:t>
      </w:r>
      <w:r w:rsidRPr="00D57882">
        <w:rPr>
          <w:rFonts w:ascii="Helvetica" w:hAnsi="Helvetica" w:cs="Courier New"/>
          <w:b/>
          <w:bCs/>
          <w:sz w:val="22"/>
          <w:szCs w:val="22"/>
        </w:rPr>
        <w:t>O PAULO,</w:t>
      </w:r>
      <w:r w:rsidRPr="00D57882">
        <w:rPr>
          <w:rFonts w:ascii="Helvetica" w:hAnsi="Helvetica" w:cs="Courier New"/>
          <w:sz w:val="22"/>
          <w:szCs w:val="22"/>
        </w:rPr>
        <w:t xml:space="preserve"> no uso de suas atribui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legais,</w:t>
      </w:r>
    </w:p>
    <w:p w14:paraId="3D18E3AD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Decreta:</w:t>
      </w:r>
    </w:p>
    <w:p w14:paraId="7EE34BB2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Fica institu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do, junto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Casa Civil, Grupo de Trabalho com o objetivo de orientar a elabora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estudos, propostas de 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e demais provid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 xml:space="preserve">ncias destinadas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aplica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o, no </w:t>
      </w:r>
      <w:r w:rsidRPr="00D57882">
        <w:rPr>
          <w:rFonts w:ascii="Calibri" w:hAnsi="Calibri" w:cs="Calibri"/>
          <w:sz w:val="22"/>
          <w:szCs w:val="22"/>
        </w:rPr>
        <w:t>â</w:t>
      </w:r>
      <w:r w:rsidRPr="00D57882">
        <w:rPr>
          <w:rFonts w:ascii="Helvetica" w:hAnsi="Helvetica" w:cs="Courier New"/>
          <w:sz w:val="22"/>
          <w:szCs w:val="22"/>
        </w:rPr>
        <w:t xml:space="preserve">mbito do Poder Executivo, dos </w:t>
      </w:r>
      <w:r w:rsidRPr="00D57882">
        <w:rPr>
          <w:rFonts w:ascii="Calibri" w:hAnsi="Calibri" w:cs="Calibri"/>
          <w:sz w:val="22"/>
          <w:szCs w:val="22"/>
        </w:rPr>
        <w:t>§§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e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artigo 98 da Lei federal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8.112, de 11 de dezembro de 1990.</w:t>
      </w:r>
    </w:p>
    <w:p w14:paraId="70DBE26C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Grupo de Trabalho de que trata este decreto ser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composto por 1 (um) representante e respectivo suplente dos seguintes 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rg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os e autarquias:</w:t>
      </w:r>
    </w:p>
    <w:p w14:paraId="3E8A45B1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Casa Civil, a quem caber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a coordena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dos trabalhos;</w:t>
      </w:r>
    </w:p>
    <w:p w14:paraId="59A065E6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Secretaria da Fazenda e Planejamento;</w:t>
      </w:r>
    </w:p>
    <w:p w14:paraId="79721725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III - da Secretaria de Gest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e Governo Digital;</w:t>
      </w:r>
    </w:p>
    <w:p w14:paraId="28EEEA8B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Secretaria dos Direitos da Pessoa com Defici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ncia;</w:t>
      </w:r>
    </w:p>
    <w:p w14:paraId="70A892F6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Secretaria da Sa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de;</w:t>
      </w:r>
    </w:p>
    <w:p w14:paraId="0E1AD79D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Secretaria da Educa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o;</w:t>
      </w:r>
    </w:p>
    <w:p w14:paraId="36CE5968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VII - da Secretaria da Seguran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blica;</w:t>
      </w:r>
    </w:p>
    <w:p w14:paraId="2548CD8A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VIII - da Secretaria da Administra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Penitenci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ria;</w:t>
      </w:r>
    </w:p>
    <w:p w14:paraId="7501EA0A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da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Procuradoria Geral do Estado;</w:t>
      </w:r>
    </w:p>
    <w:p w14:paraId="657C89B3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do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Instituto de Medicina Social e de Criminologia de 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Paulo - IMESC;</w:t>
      </w:r>
    </w:p>
    <w:p w14:paraId="75BB92D5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XI - do Instituto de Assist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M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dica ao Servidor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 Estadual - IAMSPE.</w:t>
      </w:r>
    </w:p>
    <w:p w14:paraId="37FCEA6B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Os membros do Grupo de Trabalho ser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 xml:space="preserve">o indicados pelos Titulares dos 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rg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os e entidades no prazo m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ximo de 5 (cinco) dias, a contar da data de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deste decreto, e ser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designados mediante ato do Secret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rio-Chefe da Casa Civil.</w:t>
      </w:r>
    </w:p>
    <w:p w14:paraId="7CB9DA37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coordenador do Grupo de Trabalho poder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convidar representantes de outros 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rg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os e entidades,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ou privadas, al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m de pessoas que, por seus conhecimentos e experi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profissional, possam contribuir para realiza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do objeto do Grupo de Trabalho.</w:t>
      </w:r>
    </w:p>
    <w:p w14:paraId="00F57DE6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As fun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membro do Grupo de Trabalho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ser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remuneradas, mas consideradas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 relevante.</w:t>
      </w:r>
    </w:p>
    <w:p w14:paraId="64EB953A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Grupo de Trabalho de que trata este decreto dever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apresentar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Casa Civil os estudos realizados, relat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rio conclusivo e propostas de 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no prazo m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ximo de 90 (noventa dias), a contar da data de sua instala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3CC8C683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prazo a que se refere o "caput" deste artigo poder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ser prorrogado, por igual per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odo, por uma vez, mediante decis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fundamentada do Coordenador do Grupo de Trabalho.</w:t>
      </w:r>
    </w:p>
    <w:p w14:paraId="7D7458DE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lastRenderedPageBreak/>
        <w:t>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Dentre as propostas referidas no "caput" deste artigo, dever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constar minuta de decreto voltada a disciplinar a aplica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o, no </w:t>
      </w:r>
      <w:r w:rsidRPr="00D57882">
        <w:rPr>
          <w:rFonts w:ascii="Calibri" w:hAnsi="Calibri" w:cs="Calibri"/>
          <w:sz w:val="22"/>
          <w:szCs w:val="22"/>
        </w:rPr>
        <w:t>â</w:t>
      </w:r>
      <w:r w:rsidRPr="00D57882">
        <w:rPr>
          <w:rFonts w:ascii="Helvetica" w:hAnsi="Helvetica" w:cs="Courier New"/>
          <w:sz w:val="22"/>
          <w:szCs w:val="22"/>
        </w:rPr>
        <w:t xml:space="preserve">mbito do Poder Executivo, dos </w:t>
      </w:r>
      <w:r w:rsidRPr="00D57882">
        <w:rPr>
          <w:rFonts w:ascii="Calibri" w:hAnsi="Calibri" w:cs="Calibri"/>
          <w:sz w:val="22"/>
          <w:szCs w:val="22"/>
        </w:rPr>
        <w:t>§§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e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artigo 98 da Lei federal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8.112, de 11 de dezembro de 1990.</w:t>
      </w:r>
    </w:p>
    <w:p w14:paraId="73822F36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4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Este decreto entra em vigor na data da sua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645A207A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Pal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cio dos Bandeirantes, 3 de janeiro de 2024.</w:t>
      </w:r>
    </w:p>
    <w:p w14:paraId="709CDDE1" w14:textId="77777777" w:rsidR="000C3DEB" w:rsidRPr="00D57882" w:rsidRDefault="000C3DEB" w:rsidP="000C3DE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FEL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CIO RAMUTH </w:t>
      </w:r>
    </w:p>
    <w:sectPr w:rsidR="000C3DEB" w:rsidRPr="00D5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EB"/>
    <w:rsid w:val="000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5681"/>
  <w15:chartTrackingRefBased/>
  <w15:docId w15:val="{2EC48655-3AA3-4EC8-8256-03A5735E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3D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3D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2024-01-04T13:27:00Z</dcterms:created>
  <dcterms:modified xsi:type="dcterms:W3CDTF">2024-01-04T13:28:00Z</dcterms:modified>
</cp:coreProperties>
</file>