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79E8" w14:textId="77777777" w:rsidR="00CC0869" w:rsidRPr="001040DC" w:rsidRDefault="00CC0869" w:rsidP="00CC0869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68.573, DE 29 DE MAIO DE 2024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3AF97A78" w14:textId="77777777" w:rsidR="00CC0869" w:rsidRPr="001040DC" w:rsidRDefault="00CC0869" w:rsidP="00CC0869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Autoriza a Fazenda do Estado a re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softHyphen/>
        <w:t>ceber, mediante doação, sem ônus ou encargo, do Município de Jaboticabal, o imóvel que especifica. </w:t>
      </w:r>
    </w:p>
    <w:p w14:paraId="0FDC287C" w14:textId="77777777" w:rsidR="00CC0869" w:rsidRPr="001040DC" w:rsidRDefault="00CC0869" w:rsidP="00CC086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</w:t>
      </w: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 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no uso de suas atribuições legais, </w:t>
      </w:r>
    </w:p>
    <w:p w14:paraId="0C09DD30" w14:textId="77777777" w:rsidR="00CC0869" w:rsidRPr="001040DC" w:rsidRDefault="00CC0869" w:rsidP="00CC086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7177407E" w14:textId="77777777" w:rsidR="00CC0869" w:rsidRPr="001040DC" w:rsidRDefault="00CC0869" w:rsidP="00CC086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 Fazenda do Es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softHyphen/>
        <w:t>tado autorizada a receber, me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softHyphen/>
        <w:t xml:space="preserve">diante doação, sem ônus ou encargo, do Município de Jaboticabal, nos termos da Lei municipal n° 5.385, de 21 de outubro de 2022, o terreno objeto da Matrícula n° 46.996 do Ofício de Registro de Imóveis da Comarca de Jaboticabal, com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4.541,37m²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(quatro mil quinhentos e quarenta e um metros quadrados e trinta e sete decímetros quadrados), localizado na Rua Carlos Agostinho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Artoni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n° 210, Bairro Jardim Santo Antônio, naquele Município, identificado e descrito nos autos do Processo 015.00311332/2023-43. </w:t>
      </w:r>
    </w:p>
    <w:p w14:paraId="06F21B9C" w14:textId="77777777" w:rsidR="00CC0869" w:rsidRPr="001040DC" w:rsidRDefault="00CC0869" w:rsidP="00CC086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terreno de que trata o “caput” deste artigo destinar-se-á à Secretaria da Educação, para instalação de uma unidade escolar, no âmbito do Plano de Ações Integradas do Estado de São Paulo – PAINSP. </w:t>
      </w:r>
    </w:p>
    <w:p w14:paraId="353E32C2" w14:textId="77777777" w:rsidR="00CC0869" w:rsidRDefault="00CC0869" w:rsidP="00CC086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Este decreto entra em vi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softHyphen/>
        <w:t>gor na data de sua publicação. </w:t>
      </w:r>
    </w:p>
    <w:p w14:paraId="0A916CE9" w14:textId="26DE3258" w:rsidR="00726EC8" w:rsidRPr="00284B6A" w:rsidRDefault="00CC0869" w:rsidP="00CC0869">
      <w:pPr>
        <w:shd w:val="clear" w:color="auto" w:fill="FFFFFF"/>
        <w:spacing w:before="120" w:after="120" w:line="276" w:lineRule="auto"/>
        <w:ind w:left="120" w:right="120" w:firstLine="1418"/>
        <w:jc w:val="both"/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sectPr w:rsidR="00726EC8" w:rsidRPr="0028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117FBB"/>
    <w:rsid w:val="001317A5"/>
    <w:rsid w:val="001D7B4A"/>
    <w:rsid w:val="001F30DC"/>
    <w:rsid w:val="00224258"/>
    <w:rsid w:val="00284B6A"/>
    <w:rsid w:val="002C183E"/>
    <w:rsid w:val="002F4CBB"/>
    <w:rsid w:val="0038700B"/>
    <w:rsid w:val="004D3C18"/>
    <w:rsid w:val="00511856"/>
    <w:rsid w:val="0053134E"/>
    <w:rsid w:val="006466E3"/>
    <w:rsid w:val="00692512"/>
    <w:rsid w:val="006B4014"/>
    <w:rsid w:val="00712E9E"/>
    <w:rsid w:val="007213C3"/>
    <w:rsid w:val="00726EC8"/>
    <w:rsid w:val="007E3F6C"/>
    <w:rsid w:val="00815B3D"/>
    <w:rsid w:val="008339AC"/>
    <w:rsid w:val="00870150"/>
    <w:rsid w:val="008A0EFF"/>
    <w:rsid w:val="008E38C0"/>
    <w:rsid w:val="008E42A1"/>
    <w:rsid w:val="008F3F89"/>
    <w:rsid w:val="00930B2E"/>
    <w:rsid w:val="009B452E"/>
    <w:rsid w:val="00A768DD"/>
    <w:rsid w:val="00C06C8D"/>
    <w:rsid w:val="00CC0869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69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2024-06-03T20:37:00Z</dcterms:created>
  <dcterms:modified xsi:type="dcterms:W3CDTF">2024-06-03T20:38:00Z</dcterms:modified>
</cp:coreProperties>
</file>