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E44B" w14:textId="77777777" w:rsidR="004940BD" w:rsidRDefault="004940BD" w:rsidP="004940BD">
      <w:pPr>
        <w:spacing w:before="60" w:after="60" w:line="240" w:lineRule="auto"/>
        <w:jc w:val="center"/>
        <w:rPr>
          <w:b/>
          <w:bCs/>
        </w:rPr>
      </w:pPr>
      <w:r w:rsidRPr="004940BD">
        <w:rPr>
          <w:b/>
          <w:bCs/>
        </w:rPr>
        <w:t>DECRETO Nº 68.242, DE 22 DE DEZEMBRO DE 2023</w:t>
      </w:r>
    </w:p>
    <w:p w14:paraId="629433DA" w14:textId="77777777" w:rsidR="004940BD" w:rsidRPr="004940BD" w:rsidRDefault="004940BD" w:rsidP="004940BD">
      <w:pPr>
        <w:spacing w:before="60" w:after="60" w:line="240" w:lineRule="auto"/>
        <w:jc w:val="center"/>
      </w:pPr>
    </w:p>
    <w:p w14:paraId="3278F7AD" w14:textId="77777777" w:rsidR="004940BD" w:rsidRPr="004940BD" w:rsidRDefault="004940BD" w:rsidP="004940BD">
      <w:pPr>
        <w:spacing w:before="60" w:after="60" w:line="240" w:lineRule="auto"/>
        <w:ind w:left="3686"/>
        <w:jc w:val="both"/>
      </w:pPr>
      <w:r w:rsidRPr="004940BD">
        <w:t>Autoriza a Fazenda do Estado a receber, mediante doação, sem ônus ou encargo, do Município de Ribeirão Preto, o imóvel que especifica.</w:t>
      </w:r>
    </w:p>
    <w:p w14:paraId="65C266EF" w14:textId="77777777" w:rsidR="004940BD" w:rsidRPr="004940BD" w:rsidRDefault="004940BD" w:rsidP="004940BD">
      <w:pPr>
        <w:spacing w:before="60" w:after="60" w:line="240" w:lineRule="auto"/>
        <w:ind w:firstLine="1418"/>
        <w:jc w:val="both"/>
      </w:pPr>
      <w:r w:rsidRPr="004940BD">
        <w:t>O GOVERNADOR DO ESTADO DE SÃO PAULO, no uso de suas atribuições legais,</w:t>
      </w:r>
    </w:p>
    <w:p w14:paraId="6DF3DCC7" w14:textId="77777777" w:rsidR="004940BD" w:rsidRPr="004940BD" w:rsidRDefault="004940BD" w:rsidP="004940BD">
      <w:pPr>
        <w:spacing w:before="60" w:after="60" w:line="240" w:lineRule="auto"/>
        <w:ind w:firstLine="1418"/>
        <w:jc w:val="both"/>
      </w:pPr>
      <w:r w:rsidRPr="004940BD">
        <w:t>Decreta:</w:t>
      </w:r>
    </w:p>
    <w:p w14:paraId="3F69A518" w14:textId="77777777" w:rsidR="004940BD" w:rsidRPr="004940BD" w:rsidRDefault="004940BD" w:rsidP="004940BD">
      <w:pPr>
        <w:spacing w:before="60" w:after="60" w:line="240" w:lineRule="auto"/>
        <w:ind w:firstLine="1418"/>
        <w:jc w:val="both"/>
      </w:pPr>
      <w:r w:rsidRPr="004940BD">
        <w:t>Artigo 1° - Fica a Fazenda do Estado autorizada a receber, mediante doação, sem ônus ou encargo, do Município de Ribeirão Preto, nos termos da Lei Complementar municipal n° 3.086, de 13 de setembro de 2021, o imóvel localizado na Rua Doutor Wlamir de Lima Pupo, n° 620, Bairro Parque Industrial Lagoinha, naquele Município, matriculado sob o n° 181.555 no 2° Oficial de Registro de Imóveis da Comarca de Ribeirão Preto, identificado e descrito nos autos do Processo Digital 057.00041535/2023-61.</w:t>
      </w:r>
    </w:p>
    <w:p w14:paraId="52EF6BA6" w14:textId="77777777" w:rsidR="004940BD" w:rsidRPr="004940BD" w:rsidRDefault="004940BD" w:rsidP="004940BD">
      <w:pPr>
        <w:spacing w:before="60" w:after="60" w:line="240" w:lineRule="auto"/>
        <w:ind w:firstLine="1418"/>
        <w:jc w:val="both"/>
      </w:pPr>
      <w:r w:rsidRPr="004940BD">
        <w:t>Parágrafo único - O imóvel de que trata o “caput” deste artigo destinar-se-á à Secretaria da Segurança Pública, para uso da Polícia Militar do Estado de São Paulo.</w:t>
      </w:r>
    </w:p>
    <w:p w14:paraId="4601A8A7" w14:textId="77777777" w:rsidR="004940BD" w:rsidRPr="004940BD" w:rsidRDefault="004940BD" w:rsidP="004940BD">
      <w:pPr>
        <w:spacing w:before="60" w:after="60" w:line="240" w:lineRule="auto"/>
        <w:ind w:firstLine="1418"/>
        <w:jc w:val="both"/>
      </w:pPr>
      <w:r w:rsidRPr="004940BD">
        <w:t>Artigo 2° - Este decreto entra em vigor na data de sua publicação.</w:t>
      </w:r>
    </w:p>
    <w:p w14:paraId="48AFF758" w14:textId="77777777" w:rsidR="004940BD" w:rsidRPr="004940BD" w:rsidRDefault="004940BD" w:rsidP="004940BD">
      <w:pPr>
        <w:spacing w:before="60" w:after="60" w:line="240" w:lineRule="auto"/>
        <w:ind w:firstLine="1418"/>
        <w:jc w:val="both"/>
      </w:pPr>
      <w:r w:rsidRPr="004940BD">
        <w:t>Palácio dos Bandeirantes, 22 de dezembro de 2023.</w:t>
      </w:r>
    </w:p>
    <w:p w14:paraId="1D79293D" w14:textId="21B0BB4B" w:rsidR="00884896" w:rsidRPr="00884896" w:rsidRDefault="004940BD" w:rsidP="004940BD">
      <w:pPr>
        <w:spacing w:before="60" w:after="60" w:line="240" w:lineRule="auto"/>
        <w:ind w:firstLine="1418"/>
        <w:jc w:val="both"/>
      </w:pPr>
      <w:r w:rsidRPr="004940BD">
        <w:t>TARCÍSIO DE FREITAS</w:t>
      </w:r>
    </w:p>
    <w:p w14:paraId="7A7047BD" w14:textId="2E7296A5" w:rsidR="00B810F8" w:rsidRPr="004940BD" w:rsidRDefault="00B810F8" w:rsidP="00884896">
      <w:pPr>
        <w:spacing w:before="60" w:after="60" w:line="240" w:lineRule="auto"/>
        <w:ind w:firstLine="1418"/>
        <w:jc w:val="both"/>
      </w:pPr>
    </w:p>
    <w:sectPr w:rsidR="00B810F8" w:rsidRPr="004940BD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2E6D"/>
    <w:rsid w:val="000346B4"/>
    <w:rsid w:val="000353A4"/>
    <w:rsid w:val="000379F1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42C3"/>
    <w:rsid w:val="001560B5"/>
    <w:rsid w:val="00156C74"/>
    <w:rsid w:val="0015764E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3F93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2978"/>
    <w:rsid w:val="006F4A73"/>
    <w:rsid w:val="006F56A5"/>
    <w:rsid w:val="0070300C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2023-12-26T14:28:00Z</dcterms:created>
  <dcterms:modified xsi:type="dcterms:W3CDTF">2023-12-26T14:30:00Z</dcterms:modified>
</cp:coreProperties>
</file>