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EF78" w14:textId="77777777" w:rsidR="00B50B9E" w:rsidRPr="00E023BC" w:rsidRDefault="00B50B9E" w:rsidP="00B35DA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DECRETO N</w:t>
      </w:r>
      <w:r w:rsidRPr="00E023BC">
        <w:rPr>
          <w:rFonts w:ascii="Calibri" w:hAnsi="Calibri" w:cs="Calibri"/>
          <w:b/>
          <w:bCs/>
          <w:sz w:val="22"/>
          <w:szCs w:val="22"/>
        </w:rPr>
        <w:t>º</w:t>
      </w:r>
      <w:r w:rsidRPr="00E023BC">
        <w:rPr>
          <w:rFonts w:ascii="Helvetica" w:hAnsi="Helvetica"/>
          <w:b/>
          <w:bCs/>
          <w:sz w:val="22"/>
          <w:szCs w:val="22"/>
        </w:rPr>
        <w:t xml:space="preserve"> 69.312, DE 16 DE JANEIRO DE 2025</w:t>
      </w:r>
    </w:p>
    <w:p w14:paraId="7F2AAE33" w14:textId="77777777" w:rsidR="00B50B9E" w:rsidRPr="00E023BC" w:rsidRDefault="00B50B9E" w:rsidP="00B35DA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Autoriza a outorga de uso, ao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Paulo, do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vel que especifica, e d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provid</w:t>
      </w:r>
      <w:r w:rsidRPr="00E023BC">
        <w:rPr>
          <w:rFonts w:ascii="Calibri" w:hAnsi="Calibri" w:cs="Calibri"/>
          <w:sz w:val="22"/>
          <w:szCs w:val="22"/>
        </w:rPr>
        <w:t>ê</w:t>
      </w:r>
      <w:r w:rsidRPr="00E023BC">
        <w:rPr>
          <w:rFonts w:ascii="Helvetica" w:hAnsi="Helvetica"/>
          <w:sz w:val="22"/>
          <w:szCs w:val="22"/>
        </w:rPr>
        <w:t>ncias correlatas.</w:t>
      </w:r>
    </w:p>
    <w:p w14:paraId="2369D20A" w14:textId="77777777" w:rsidR="00B50B9E" w:rsidRPr="00E023BC" w:rsidRDefault="00B50B9E" w:rsidP="00B50B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O GOVERNADOR DO ESTADO DE S</w:t>
      </w:r>
      <w:r w:rsidRPr="00E023BC">
        <w:rPr>
          <w:rFonts w:ascii="Calibri" w:hAnsi="Calibri" w:cs="Calibri"/>
          <w:b/>
          <w:bCs/>
          <w:sz w:val="22"/>
          <w:szCs w:val="22"/>
        </w:rPr>
        <w:t>Ã</w:t>
      </w:r>
      <w:r w:rsidRPr="00E023BC">
        <w:rPr>
          <w:rFonts w:ascii="Helvetica" w:hAnsi="Helvetica"/>
          <w:b/>
          <w:bCs/>
          <w:sz w:val="22"/>
          <w:szCs w:val="22"/>
        </w:rPr>
        <w:t>O PAULO,</w:t>
      </w:r>
      <w:r w:rsidRPr="00E023BC">
        <w:rPr>
          <w:rFonts w:ascii="Calibri" w:hAnsi="Calibri" w:cs="Calibri"/>
          <w:b/>
          <w:bCs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no uso de suas atribui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 xml:space="preserve">es legais e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vista da delibera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do Conselho do Patrim</w:t>
      </w:r>
      <w:r w:rsidRPr="00E023BC">
        <w:rPr>
          <w:rFonts w:ascii="Calibri" w:hAnsi="Calibri" w:cs="Calibri"/>
          <w:sz w:val="22"/>
          <w:szCs w:val="22"/>
        </w:rPr>
        <w:t>ô</w:t>
      </w:r>
      <w:r w:rsidRPr="00E023BC">
        <w:rPr>
          <w:rFonts w:ascii="Helvetica" w:hAnsi="Helvetica"/>
          <w:sz w:val="22"/>
          <w:szCs w:val="22"/>
        </w:rPr>
        <w:t>nio Imobili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rio,</w:t>
      </w:r>
    </w:p>
    <w:p w14:paraId="2DAB98AF" w14:textId="77777777" w:rsidR="00B50B9E" w:rsidRPr="00E023BC" w:rsidRDefault="00B50B9E" w:rsidP="00B50B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Decreta:</w:t>
      </w:r>
    </w:p>
    <w:p w14:paraId="2B0D3D41" w14:textId="77777777" w:rsidR="00B50B9E" w:rsidRPr="00E023BC" w:rsidRDefault="00B50B9E" w:rsidP="00B50B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1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de uso, a t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tulo gratuito e pelo prazo de 25 (vinte e cinco) anos, em favor do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Paulo, do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vel objeto da Matr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cula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119.073 do 18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Oficial de Registro de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veis da Comarca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Paulo, localizado na Rua Artur Ferreira de Abreu,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321, Distrito de Raposo Tavares, naquele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pio, cadastrado no SGI sob o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38.917, identificado e descrito nos autos do Processo Digital 015.00197084/2024-01.</w:t>
      </w:r>
    </w:p>
    <w:p w14:paraId="35F3ABA0" w14:textId="77777777" w:rsidR="00B50B9E" w:rsidRPr="00E023BC" w:rsidRDefault="00B50B9E" w:rsidP="00B50B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Par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grafo 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nico -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No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 xml:space="preserve">vel a que alude o </w:t>
      </w:r>
      <w:r w:rsidRPr="00E023BC">
        <w:rPr>
          <w:rFonts w:ascii="Calibri" w:hAnsi="Calibri" w:cs="Calibri"/>
          <w:sz w:val="22"/>
          <w:szCs w:val="22"/>
        </w:rPr>
        <w:t>“</w:t>
      </w:r>
      <w:r w:rsidRPr="00E023BC">
        <w:rPr>
          <w:rFonts w:ascii="Helvetica" w:hAnsi="Helvetica"/>
          <w:sz w:val="22"/>
          <w:szCs w:val="22"/>
        </w:rPr>
        <w:t>caput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 xml:space="preserve"> deste artigo encontra-se instalada a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EMEF Professor Luiz Cintra do Prado,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transferida ao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 xml:space="preserve">o Paulo, no </w:t>
      </w:r>
      <w:r w:rsidRPr="00E023BC">
        <w:rPr>
          <w:rFonts w:ascii="Calibri" w:hAnsi="Calibri" w:cs="Calibri"/>
          <w:sz w:val="22"/>
          <w:szCs w:val="22"/>
        </w:rPr>
        <w:t>â</w:t>
      </w:r>
      <w:r w:rsidRPr="00E023BC">
        <w:rPr>
          <w:rFonts w:ascii="Helvetica" w:hAnsi="Helvetica"/>
          <w:sz w:val="22"/>
          <w:szCs w:val="22"/>
        </w:rPr>
        <w:t>mbito do Programa de 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de Parceria Educacional Estado-Munic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pio, disciplinado pelo Decreto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51.673, de 19 de mar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o de 2007.</w:t>
      </w:r>
    </w:p>
    <w:p w14:paraId="600BD7C3" w14:textId="77777777" w:rsidR="00B50B9E" w:rsidRPr="00E023BC" w:rsidRDefault="00B50B9E" w:rsidP="00B50B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2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A permiss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de uso de que trata este decreto ser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constar as condi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>es impostas ao permission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rio.</w:t>
      </w:r>
    </w:p>
    <w:p w14:paraId="41614E59" w14:textId="77777777" w:rsidR="00B50B9E" w:rsidRPr="00E023BC" w:rsidRDefault="00B50B9E" w:rsidP="00B50B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Par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grafo 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nico - A Fazenda do Estado poder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ser representada, no instrumento a que se refere o </w:t>
      </w:r>
      <w:r w:rsidRPr="00E023BC">
        <w:rPr>
          <w:rFonts w:ascii="Calibri" w:hAnsi="Calibri" w:cs="Calibri"/>
          <w:sz w:val="22"/>
          <w:szCs w:val="22"/>
        </w:rPr>
        <w:t>“</w:t>
      </w:r>
      <w:r w:rsidRPr="00E023BC">
        <w:rPr>
          <w:rFonts w:ascii="Helvetica" w:hAnsi="Helvetica"/>
          <w:sz w:val="22"/>
          <w:szCs w:val="22"/>
        </w:rPr>
        <w:t>caput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 xml:space="preserve"> deste artigo, pelo Secret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rio da Educa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o.</w:t>
      </w:r>
    </w:p>
    <w:p w14:paraId="4D07857F" w14:textId="77777777" w:rsidR="00B50B9E" w:rsidRPr="00E023BC" w:rsidRDefault="00B50B9E" w:rsidP="00B50B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3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Este decreto entra em vi</w:t>
      </w:r>
      <w:r w:rsidRPr="00E023BC">
        <w:rPr>
          <w:rFonts w:ascii="Helvetica" w:hAnsi="Helvetica"/>
          <w:sz w:val="22"/>
          <w:szCs w:val="22"/>
        </w:rPr>
        <w:softHyphen/>
        <w:t>gor na data de sua publica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o.</w:t>
      </w:r>
    </w:p>
    <w:p w14:paraId="349938D2" w14:textId="77777777" w:rsidR="00B50B9E" w:rsidRPr="00E023BC" w:rsidRDefault="00B50B9E" w:rsidP="00B50B9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TARC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SIO DE FREITAS</w:t>
      </w:r>
      <w:r w:rsidRPr="00E023BC">
        <w:rPr>
          <w:rFonts w:ascii="Calibri" w:hAnsi="Calibri" w:cs="Calibri"/>
          <w:sz w:val="22"/>
          <w:szCs w:val="22"/>
        </w:rPr>
        <w:t> </w:t>
      </w:r>
    </w:p>
    <w:sectPr w:rsidR="00B50B9E" w:rsidRPr="00E02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9E"/>
    <w:rsid w:val="00990884"/>
    <w:rsid w:val="00B35DA3"/>
    <w:rsid w:val="00B5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0F3B"/>
  <w15:chartTrackingRefBased/>
  <w15:docId w15:val="{A558738A-EF96-44C0-BCC1-51587DA5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9E"/>
  </w:style>
  <w:style w:type="paragraph" w:styleId="Ttulo1">
    <w:name w:val="heading 1"/>
    <w:basedOn w:val="Normal"/>
    <w:next w:val="Normal"/>
    <w:link w:val="Ttulo1Char"/>
    <w:uiPriority w:val="9"/>
    <w:qFormat/>
    <w:rsid w:val="00B50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0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0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0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0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0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0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0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0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0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0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0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0B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0B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0B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0B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0B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0B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0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0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0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0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0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0B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0B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0B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0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0B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0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2025-01-17T12:55:00Z</dcterms:created>
  <dcterms:modified xsi:type="dcterms:W3CDTF">2025-01-17T12:56:00Z</dcterms:modified>
</cp:coreProperties>
</file>