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B967D" w14:textId="77777777" w:rsidR="00502242" w:rsidRPr="005F4748" w:rsidRDefault="00502242" w:rsidP="00502242">
      <w:pPr>
        <w:spacing w:beforeLines="60" w:before="144" w:afterLines="60" w:after="144" w:line="240" w:lineRule="auto"/>
        <w:ind w:firstLine="1418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5F4748">
        <w:rPr>
          <w:rFonts w:ascii="Helvetica" w:hAnsi="Helvetica" w:cs="Helvetica"/>
          <w:b/>
          <w:bCs/>
          <w:sz w:val="22"/>
          <w:szCs w:val="22"/>
        </w:rPr>
        <w:t>DECRETO Nº 70.650, DE 28 DE MAIO DE 2026</w:t>
      </w:r>
    </w:p>
    <w:p w14:paraId="3548F67A" w14:textId="77777777" w:rsidR="00502242" w:rsidRPr="005F4748" w:rsidRDefault="00502242" w:rsidP="0050224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Transfere, das Secretarias da Justiça e Cidadania e de Gestão e Governo Digital para a Secretaria da Cultura, Economia e Indústria Criativas, a administração dos imóveis que especifica, localizados no Município de São Paulo.</w:t>
      </w:r>
    </w:p>
    <w:p w14:paraId="4B248195" w14:textId="77777777" w:rsidR="00502242" w:rsidRPr="005F4748" w:rsidRDefault="00502242" w:rsidP="0050224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b/>
          <w:bCs/>
          <w:sz w:val="22"/>
          <w:szCs w:val="22"/>
        </w:rPr>
        <w:t>O GOVERNADOR DO ESTADO DE SÃO PAULO, </w:t>
      </w:r>
      <w:r w:rsidRPr="005F4748">
        <w:rPr>
          <w:rFonts w:ascii="Helvetica" w:hAnsi="Helvetica" w:cs="Helvetica"/>
          <w:sz w:val="22"/>
          <w:szCs w:val="22"/>
        </w:rPr>
        <w:t>no uso de suas atribuições legais e à vista das deliberações do Conselho do Patrimônio Imobiliário,</w:t>
      </w:r>
    </w:p>
    <w:p w14:paraId="528C141C" w14:textId="77777777" w:rsidR="00502242" w:rsidRPr="005F4748" w:rsidRDefault="00502242" w:rsidP="0050224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62EC4DFC" w14:textId="77777777" w:rsidR="00502242" w:rsidRPr="005F4748" w:rsidRDefault="00502242" w:rsidP="0050224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 xml:space="preserve">Artigo 1° - Fica transferida, das Secretarias da Justiça e Cidadania e de Gestão e Governo Digital para a Secretaria da Cultura, Economia e Indústria Criativas, a administração dos imóveis localizados, respectivamente, na Rua Piratininga, </w:t>
      </w:r>
      <w:proofErr w:type="spellStart"/>
      <w:r w:rsidRPr="005F4748">
        <w:rPr>
          <w:rFonts w:ascii="Helvetica" w:hAnsi="Helvetica" w:cs="Helvetica"/>
          <w:sz w:val="22"/>
          <w:szCs w:val="22"/>
        </w:rPr>
        <w:t>n°s</w:t>
      </w:r>
      <w:proofErr w:type="spellEnd"/>
      <w:r w:rsidRPr="005F4748">
        <w:rPr>
          <w:rFonts w:ascii="Helvetica" w:hAnsi="Helvetica" w:cs="Helvetica"/>
          <w:sz w:val="22"/>
          <w:szCs w:val="22"/>
        </w:rPr>
        <w:t xml:space="preserve"> 85 e 105, Bairro Brás, no Município de São Paulo, cadastrados no SGI sob os </w:t>
      </w:r>
      <w:proofErr w:type="spellStart"/>
      <w:r w:rsidRPr="005F4748">
        <w:rPr>
          <w:rFonts w:ascii="Helvetica" w:hAnsi="Helvetica" w:cs="Helvetica"/>
          <w:sz w:val="22"/>
          <w:szCs w:val="22"/>
        </w:rPr>
        <w:t>n°s</w:t>
      </w:r>
      <w:proofErr w:type="spellEnd"/>
      <w:r w:rsidRPr="005F4748">
        <w:rPr>
          <w:rFonts w:ascii="Helvetica" w:hAnsi="Helvetica" w:cs="Helvetica"/>
          <w:sz w:val="22"/>
          <w:szCs w:val="22"/>
        </w:rPr>
        <w:t xml:space="preserve"> 19449 e 19448 e identificados nos autos do Processo Digital n° 010.00009183/2025-58.</w:t>
      </w:r>
    </w:p>
    <w:p w14:paraId="1E78B841" w14:textId="77777777" w:rsidR="00502242" w:rsidRPr="005F4748" w:rsidRDefault="00502242" w:rsidP="0050224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Parágrafo único - Os imóveis de que trata o “caput” deste artigo destinar-se-ão à instalação de um equipamento cultural.</w:t>
      </w:r>
    </w:p>
    <w:p w14:paraId="18416B2F" w14:textId="77777777" w:rsidR="00502242" w:rsidRPr="005F4748" w:rsidRDefault="00502242" w:rsidP="0050224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Artigo 2° - Este decreto entra em vigor na data de sua publicação.</w:t>
      </w:r>
    </w:p>
    <w:p w14:paraId="20B9AE30" w14:textId="77777777" w:rsidR="00502242" w:rsidRPr="005F4748" w:rsidRDefault="00502242" w:rsidP="0050224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TARCÍSIO DE FREITAS</w:t>
      </w:r>
    </w:p>
    <w:sectPr w:rsidR="00502242" w:rsidRPr="005F47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242"/>
    <w:rsid w:val="00502242"/>
    <w:rsid w:val="007E77C1"/>
    <w:rsid w:val="00860615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6B7CF"/>
  <w15:chartTrackingRefBased/>
  <w15:docId w15:val="{68DE3241-58F4-45FF-98D9-207B71F1F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242"/>
  </w:style>
  <w:style w:type="paragraph" w:styleId="Ttulo1">
    <w:name w:val="heading 1"/>
    <w:basedOn w:val="Normal"/>
    <w:next w:val="Normal"/>
    <w:link w:val="Ttulo1Char"/>
    <w:uiPriority w:val="9"/>
    <w:qFormat/>
    <w:rsid w:val="005022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022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022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022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022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022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022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022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022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22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022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022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0224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0224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0224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0224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0224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0224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022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022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022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022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022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0224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0224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0224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022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0224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022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868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2026-05-29T13:34:00Z</dcterms:created>
  <dcterms:modified xsi:type="dcterms:W3CDTF">2026-05-29T13:34:00Z</dcterms:modified>
</cp:coreProperties>
</file>