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0EC4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DECRETO Nº 70.058, DE 5 DE NOVEMBRO DE 2025</w:t>
      </w:r>
    </w:p>
    <w:p w14:paraId="1DF159AF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Transfere, da Secretaria da Justiça e Cidadania para a Secretaria da Administração Penitenciária, a administração de parte do imóvel que especifica, localizado no Município de São Paulo.</w:t>
      </w:r>
    </w:p>
    <w:p w14:paraId="4F0A584E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CB0B03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5AEA77FC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009DB9B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 xml:space="preserve">Artigo 1° - Fica transferida, da Secretaria da Justiça e Cidadania para a Secretaria da Administração Penitenciária, a administração de parte do imóvel objeto da Transcrição n° 11.180 do 1° Cartório de Registro de Imóveis da Capital, localizado na Rua Frederico </w:t>
      </w:r>
      <w:proofErr w:type="spellStart"/>
      <w:r w:rsidRPr="00CB0B03">
        <w:rPr>
          <w:rFonts w:ascii="Helvetica-Normal" w:hAnsi="Helvetica-Normal"/>
          <w:sz w:val="22"/>
          <w:szCs w:val="22"/>
        </w:rPr>
        <w:t>Grotte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, </w:t>
      </w:r>
      <w:proofErr w:type="spellStart"/>
      <w:r w:rsidRPr="00CB0B03">
        <w:rPr>
          <w:rFonts w:ascii="Helvetica-Normal" w:hAnsi="Helvetica-Normal"/>
          <w:sz w:val="22"/>
          <w:szCs w:val="22"/>
        </w:rPr>
        <w:t>n°s</w:t>
      </w:r>
      <w:proofErr w:type="spellEnd"/>
      <w:r w:rsidRPr="00CB0B03">
        <w:rPr>
          <w:rFonts w:ascii="Helvetica-Normal" w:hAnsi="Helvetica-Normal"/>
          <w:sz w:val="22"/>
          <w:szCs w:val="22"/>
        </w:rPr>
        <w:t xml:space="preserve"> 311/327, Bairro Jardim Vergueiro, no Município de São Paulo, cadastrado no SGI sob o n° 48110, parte essa com área de 8.276,86m² (oito mil duzentos e setenta e seis metros quadrados e oitenta e seis decímetros quadrados), identificada e descrita nos autos do Processo n° 161.00034874/2023-77.</w:t>
      </w:r>
    </w:p>
    <w:p w14:paraId="453ABA13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Parágrafo único - A parte do imóvel de que trata o “caput” deste artigo destinar-se-á à instalação de um estabelecimento prisional.  </w:t>
      </w:r>
    </w:p>
    <w:p w14:paraId="790152F9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Artigo 2° - Este decreto entra em vigor na data de sua publicação.</w:t>
      </w:r>
    </w:p>
    <w:p w14:paraId="42D92620" w14:textId="77777777" w:rsidR="00F463CB" w:rsidRPr="00CB0B03" w:rsidRDefault="00F463CB" w:rsidP="00F463C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CB0B03">
        <w:rPr>
          <w:rFonts w:ascii="Helvetica-Normal" w:hAnsi="Helvetica-Normal"/>
          <w:sz w:val="22"/>
          <w:szCs w:val="22"/>
        </w:rPr>
        <w:t>TARCÍSIO DE FREITAS</w:t>
      </w:r>
    </w:p>
    <w:sectPr w:rsidR="00F463CB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B"/>
    <w:rsid w:val="007E77C1"/>
    <w:rsid w:val="0097650E"/>
    <w:rsid w:val="00F463C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A173"/>
  <w15:chartTrackingRefBased/>
  <w15:docId w15:val="{E68964DE-828F-430B-AB53-65C7BFA1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3CB"/>
  </w:style>
  <w:style w:type="paragraph" w:styleId="Ttulo1">
    <w:name w:val="heading 1"/>
    <w:basedOn w:val="Normal"/>
    <w:next w:val="Normal"/>
    <w:link w:val="Ttulo1Char"/>
    <w:uiPriority w:val="9"/>
    <w:qFormat/>
    <w:rsid w:val="00F46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6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6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6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6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6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6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6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63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63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3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63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3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63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6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6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6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63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63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63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6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63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6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972</Characters>
  <Application>Microsoft Office Word</Application>
  <DocSecurity>0</DocSecurity>
  <Lines>19</Lines>
  <Paragraphs>10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2025-11-06T14:34:00Z</dcterms:created>
  <dcterms:modified xsi:type="dcterms:W3CDTF">2025-11-06T14:34:00Z</dcterms:modified>
</cp:coreProperties>
</file>