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A958" w14:textId="77777777" w:rsidR="005A6AE0" w:rsidRPr="00B23C0E" w:rsidRDefault="005A6AE0" w:rsidP="00B23C0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23C0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23C0E">
        <w:rPr>
          <w:rFonts w:ascii="Calibri" w:hAnsi="Calibri" w:cs="Calibri"/>
          <w:b/>
          <w:bCs/>
          <w:sz w:val="22"/>
          <w:szCs w:val="22"/>
        </w:rPr>
        <w:t>º</w:t>
      </w:r>
      <w:r w:rsidRPr="00B23C0E">
        <w:rPr>
          <w:rFonts w:ascii="Helvetica" w:hAnsi="Helvetica" w:cs="Courier New"/>
          <w:b/>
          <w:bCs/>
          <w:sz w:val="22"/>
          <w:szCs w:val="22"/>
        </w:rPr>
        <w:t xml:space="preserve"> 67.693, DE 3 DE MAIO DE 2023</w:t>
      </w:r>
    </w:p>
    <w:p w14:paraId="4A9D696A" w14:textId="4BC8346A" w:rsidR="005A6AE0" w:rsidRPr="00ED3692" w:rsidRDefault="005A6AE0" w:rsidP="00B23C0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Transfere para a Secretaria de Meio Ambiente, Infraestrutura e Log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stica 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reas localizadas no interior do Parque </w:t>
      </w:r>
      <w:r w:rsidRPr="00ED3692">
        <w:rPr>
          <w:rFonts w:ascii="Arial" w:hAnsi="Arial" w:cs="Arial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Dr. Fernando Costa</w:t>
      </w:r>
      <w:r w:rsidRPr="00ED3692">
        <w:rPr>
          <w:rFonts w:ascii="Arial" w:hAnsi="Arial" w:cs="Arial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(Parque da 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gua Branca) no Munic</w:t>
      </w:r>
      <w:r w:rsidRPr="00ED3692">
        <w:rPr>
          <w:rFonts w:ascii="Arial" w:hAnsi="Arial" w:cs="Arial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S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Paulo, e d</w:t>
      </w:r>
      <w:r w:rsidRPr="00ED3692">
        <w:rPr>
          <w:rFonts w:ascii="Arial" w:hAnsi="Arial" w:cs="Arial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Arial" w:hAnsi="Arial" w:cs="Arial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13E1D62F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legais 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vista da manifesta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Conselho do Patrim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>nio Imobili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</w:t>
      </w:r>
    </w:p>
    <w:p w14:paraId="59E29846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64F88F0B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Fica transferida, da Casa Civil, da Secretaria de Agricultura e Abastecimento e da Secretaria de Desenvolvimento Econ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>mico para a Secretaria de Meio Ambiente, Infraestrutura e Log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stica, 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reas abaixo relacionadas, localizadas no interior do Parque "Dr. Fernando Costa" (Parque da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gua Branca), na Avenida Francisco Matarazzo,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455,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Paulo, identificadas e descritas nos autos do Processo SIMA-PRC-2022/00786 como:</w:t>
      </w:r>
    </w:p>
    <w:p w14:paraId="2E947C21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 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19, denominada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Estacionamento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cadastrada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57096;</w:t>
      </w:r>
    </w:p>
    <w:p w14:paraId="116ABD61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22, denominado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Instituto de Pesca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28335;</w:t>
      </w:r>
    </w:p>
    <w:p w14:paraId="46EFFF57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26, denominado </w:t>
      </w:r>
      <w:r w:rsidRPr="00ED3692">
        <w:rPr>
          <w:rFonts w:ascii="Calibri" w:hAnsi="Calibri" w:cs="Calibri"/>
          <w:sz w:val="22"/>
          <w:szCs w:val="22"/>
        </w:rPr>
        <w:t>“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Sutaco</w:t>
      </w:r>
      <w:proofErr w:type="spellEnd"/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54.866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;</w:t>
      </w:r>
    </w:p>
    <w:p w14:paraId="002382ED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IV 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27, denominada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Pra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de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cios do Idoso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cadastrada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32.219;</w:t>
      </w:r>
    </w:p>
    <w:p w14:paraId="6D627B29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29, denominado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Espa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Lucy Montoro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28.534;</w:t>
      </w:r>
    </w:p>
    <w:p w14:paraId="761BD585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35, denominado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Centro de Conviv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do Idoso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28.359;</w:t>
      </w:r>
    </w:p>
    <w:p w14:paraId="24DB40AF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37, denominado "Escola de Qualifica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Profissional FUSSESP",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28.360;</w:t>
      </w:r>
    </w:p>
    <w:p w14:paraId="0A4D4CAC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39, denominado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Aqu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28.361;</w:t>
      </w:r>
    </w:p>
    <w:p w14:paraId="528326D1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IX 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sem n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mero, que compreende os quiosques de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ns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. 44 a 52, denominada </w:t>
      </w:r>
      <w:r w:rsidRPr="00ED3692">
        <w:rPr>
          <w:rFonts w:ascii="Arial" w:hAnsi="Arial" w:cs="Arial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Espa</w:t>
      </w:r>
      <w:r w:rsidRPr="00ED3692">
        <w:rPr>
          <w:rFonts w:ascii="Arial" w:hAnsi="Arial" w:cs="Arial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de Leitura</w:t>
      </w:r>
      <w:r w:rsidRPr="00ED3692">
        <w:rPr>
          <w:rFonts w:ascii="Arial" w:hAnsi="Arial" w:cs="Arial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, cadastrada no SGI sob o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ns</w:t>
      </w:r>
      <w:proofErr w:type="spellEnd"/>
      <w:r w:rsidRPr="00ED3692">
        <w:rPr>
          <w:rFonts w:ascii="Helvetica" w:hAnsi="Helvetica" w:cs="Courier New"/>
          <w:sz w:val="22"/>
          <w:szCs w:val="22"/>
        </w:rPr>
        <w:t>. 32.227, 32.228, 32.229, 32.230, 32.231, 32.232, 32.233, 32.234 e 32.235;</w:t>
      </w:r>
    </w:p>
    <w:p w14:paraId="0C7512F2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59, denominado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Quarenten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28.366;</w:t>
      </w:r>
    </w:p>
    <w:p w14:paraId="02647A6D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61, denominado </w:t>
      </w:r>
      <w:r w:rsidRPr="00ED3692">
        <w:rPr>
          <w:rFonts w:ascii="Arial" w:hAnsi="Arial" w:cs="Arial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Divis</w:t>
      </w:r>
      <w:r w:rsidRPr="00ED3692">
        <w:rPr>
          <w:rFonts w:ascii="Arial" w:hAnsi="Arial" w:cs="Arial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 Interior</w:t>
      </w:r>
      <w:r w:rsidRPr="00ED3692">
        <w:rPr>
          <w:rFonts w:ascii="Arial" w:hAnsi="Arial" w:cs="Arial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Arial" w:hAnsi="Arial" w:cs="Arial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28.367;</w:t>
      </w:r>
    </w:p>
    <w:p w14:paraId="63B95707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XII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73, denominado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Escola de Qualifica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Profissional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28.967;</w:t>
      </w:r>
    </w:p>
    <w:p w14:paraId="584C808F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XIII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76, denominado "Escola de Qualifica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Profissional",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28.384;</w:t>
      </w:r>
    </w:p>
    <w:p w14:paraId="09ECD6B4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XIV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77, denominado "Escola de Qualifica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Profissional",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28.388;</w:t>
      </w:r>
    </w:p>
    <w:p w14:paraId="5DF56851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 xml:space="preserve">XV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80, denominado "Restaurante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>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28.392;</w:t>
      </w:r>
    </w:p>
    <w:p w14:paraId="2AAFDCB8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XVI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83, denominado "Centro de Infraestrutura",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28.394;</w:t>
      </w:r>
    </w:p>
    <w:p w14:paraId="37B34AE6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XVII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84, denominado "Centro de Infraestrutura",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28.395;</w:t>
      </w:r>
    </w:p>
    <w:p w14:paraId="744D1B0A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XVIII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85, denominado "Centro de Infraestrutura",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28.396;</w:t>
      </w:r>
    </w:p>
    <w:p w14:paraId="4D134565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XIX -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87, denominado "Sede do FUSSESP",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28.398;</w:t>
      </w:r>
    </w:p>
    <w:p w14:paraId="775A09C8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XX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o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102, denominado "Espa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de Leitura", cadastrado no SGI sob 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33.839.</w:t>
      </w:r>
    </w:p>
    <w:p w14:paraId="5436328B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relacionadas no artigo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deste decreto destinar-se-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 atividades de educa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ambiental, recrea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lazer, esporte, cultura e turismo, com os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 xml:space="preserve">os associados do Parque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Dr. Fernando Costa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(Parque da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gua Branca), conforme previsto no Decreto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66.377, de 27 de dezembro de 2021.</w:t>
      </w:r>
    </w:p>
    <w:p w14:paraId="3E3DE61F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Fica transferida para o 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localizado na Avenida Morumbi,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4.500, Morumbi,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Paulo, a sede do Fundo Social de 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Paulo - FUSSP.</w:t>
      </w:r>
    </w:p>
    <w:p w14:paraId="67B2151E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ficando revogadas as disposi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em contr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rio.</w:t>
      </w:r>
    </w:p>
    <w:p w14:paraId="35E10248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14214A98" w14:textId="77777777" w:rsidR="005A6AE0" w:rsidRPr="00ED3692" w:rsidRDefault="005A6AE0" w:rsidP="005A6AE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5A6AE0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0"/>
    <w:rsid w:val="005A6AE0"/>
    <w:rsid w:val="00B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2775"/>
  <w15:chartTrackingRefBased/>
  <w15:docId w15:val="{0C077BDD-EA41-48BD-BB02-A105403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E0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A6AE0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6A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2023-05-04T18:45:00Z</dcterms:created>
  <dcterms:modified xsi:type="dcterms:W3CDTF">2023-05-04T18:48:00Z</dcterms:modified>
</cp:coreProperties>
</file>