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1B68" w14:textId="1E753337" w:rsidR="00825908" w:rsidRPr="000D028E" w:rsidRDefault="00825908" w:rsidP="000D028E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D028E">
        <w:rPr>
          <w:rFonts w:ascii="Helvetica" w:hAnsi="Helvetica" w:cs="Helvetica"/>
          <w:b/>
          <w:bCs/>
          <w:sz w:val="22"/>
          <w:szCs w:val="22"/>
        </w:rPr>
        <w:t>DECRETO Nº 65.772, DE 7 DE JUNHO DE 2021</w:t>
      </w:r>
    </w:p>
    <w:p w14:paraId="113A9442" w14:textId="77777777" w:rsidR="000D028E" w:rsidRPr="000D028E" w:rsidRDefault="000D028E" w:rsidP="00825908">
      <w:pPr>
        <w:pStyle w:val="TextosemFormatao"/>
        <w:rPr>
          <w:rFonts w:ascii="Helvetica" w:hAnsi="Helvetica" w:cs="Helvetica"/>
          <w:sz w:val="22"/>
          <w:szCs w:val="22"/>
        </w:rPr>
      </w:pPr>
    </w:p>
    <w:p w14:paraId="5BDD5BB1" w14:textId="41AC6979" w:rsidR="00825908" w:rsidRDefault="00825908" w:rsidP="000D028E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  <w:r w:rsidRPr="000D028E">
        <w:rPr>
          <w:rFonts w:ascii="Helvetica" w:hAnsi="Helvetica" w:cs="Helvetica"/>
          <w:sz w:val="22"/>
          <w:szCs w:val="22"/>
        </w:rPr>
        <w:t>Autoriza a Fazenda do Estado a receber, mediante doação, sem ônus ou encargo, do Município de Sorocaba, o imóvel que especifica</w:t>
      </w:r>
    </w:p>
    <w:p w14:paraId="0E571D0E" w14:textId="77777777" w:rsidR="000D028E" w:rsidRPr="000D028E" w:rsidRDefault="000D028E" w:rsidP="000D028E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56137941" w14:textId="55E73A83" w:rsidR="00825908" w:rsidRPr="000D028E" w:rsidRDefault="00825908" w:rsidP="000D028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D028E">
        <w:rPr>
          <w:rFonts w:ascii="Helvetica" w:hAnsi="Helvetica" w:cs="Helvetica"/>
          <w:sz w:val="22"/>
          <w:szCs w:val="22"/>
        </w:rPr>
        <w:t>JOÃO DORIA</w:t>
      </w:r>
      <w:r w:rsidR="000D028E" w:rsidRPr="000D028E">
        <w:rPr>
          <w:rFonts w:ascii="Helvetica" w:hAnsi="Helvetica" w:cs="Helvetica"/>
          <w:sz w:val="22"/>
          <w:szCs w:val="22"/>
        </w:rPr>
        <w:t>, GOVERNADOR DO ESTADO DE SÃO PAULO</w:t>
      </w:r>
      <w:r w:rsidRPr="000D028E">
        <w:rPr>
          <w:rFonts w:ascii="Helvetica" w:hAnsi="Helvetica" w:cs="Helvetica"/>
          <w:sz w:val="22"/>
          <w:szCs w:val="22"/>
        </w:rPr>
        <w:t>, no uso de suas atribuições legais,</w:t>
      </w:r>
    </w:p>
    <w:p w14:paraId="441F984B" w14:textId="77777777" w:rsidR="00825908" w:rsidRPr="000D028E" w:rsidRDefault="00825908" w:rsidP="000D028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D028E">
        <w:rPr>
          <w:rFonts w:ascii="Helvetica" w:hAnsi="Helvetica" w:cs="Helvetica"/>
          <w:sz w:val="22"/>
          <w:szCs w:val="22"/>
        </w:rPr>
        <w:t>Decreta:</w:t>
      </w:r>
    </w:p>
    <w:p w14:paraId="0B223B62" w14:textId="24CB706D" w:rsidR="00825908" w:rsidRPr="000D028E" w:rsidRDefault="00825908" w:rsidP="000D028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D028E">
        <w:rPr>
          <w:rFonts w:ascii="Helvetica" w:hAnsi="Helvetica" w:cs="Helvetica"/>
          <w:sz w:val="22"/>
          <w:szCs w:val="22"/>
        </w:rPr>
        <w:t>Artigo 1º -</w:t>
      </w:r>
      <w:r w:rsidR="000D028E">
        <w:rPr>
          <w:rFonts w:ascii="Helvetica" w:hAnsi="Helvetica" w:cs="Helvetica"/>
          <w:sz w:val="22"/>
          <w:szCs w:val="22"/>
        </w:rPr>
        <w:t xml:space="preserve"> </w:t>
      </w:r>
      <w:r w:rsidRPr="000D028E">
        <w:rPr>
          <w:rFonts w:ascii="Helvetica" w:hAnsi="Helvetica" w:cs="Helvetica"/>
          <w:sz w:val="22"/>
          <w:szCs w:val="22"/>
        </w:rPr>
        <w:t>Fica a Fazenda do Estado autorizada a receber, mediante doação, sem ônus ou encargo, do Município de Sorocaba, nos termos da Lei municipal n° 4.351, de 15 de setembro de 1993, o imóvel objeto da Matrícula nº 85.049 do 1º Ofício de Registro de Imóveis da Comarca de Sorocaba, com área total de 4.461,95m</w:t>
      </w:r>
      <w:r w:rsidR="000D028E">
        <w:rPr>
          <w:rFonts w:ascii="Helvetica" w:hAnsi="Helvetica" w:cs="Helvetica"/>
          <w:sz w:val="22"/>
          <w:szCs w:val="22"/>
        </w:rPr>
        <w:t xml:space="preserve">² </w:t>
      </w:r>
      <w:r w:rsidRPr="000D028E">
        <w:rPr>
          <w:rFonts w:ascii="Helvetica" w:hAnsi="Helvetica" w:cs="Helvetica"/>
          <w:sz w:val="22"/>
          <w:szCs w:val="22"/>
        </w:rPr>
        <w:t>(quatro mil, quatrocentos e sessenta e um metros quadrados e noventa e cinco decímetros quadrados), localizado na Rua Francisca Rodrigues Maldonado, n° 130, Bairro Parada do Alto, naquele Município, cadastrado no SGI sob o nº 34207, conforme descrito e identificado nos autos do Processo SG-96.219/2016.</w:t>
      </w:r>
    </w:p>
    <w:p w14:paraId="3B4CD2AD" w14:textId="6C1FFFC2" w:rsidR="00825908" w:rsidRPr="000D028E" w:rsidRDefault="00825908" w:rsidP="000D028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D028E">
        <w:rPr>
          <w:rFonts w:ascii="Helvetica" w:hAnsi="Helvetica" w:cs="Helvetica"/>
          <w:sz w:val="22"/>
          <w:szCs w:val="22"/>
        </w:rPr>
        <w:t>Parágrafo único -</w:t>
      </w:r>
      <w:r w:rsidR="000D028E">
        <w:rPr>
          <w:rFonts w:ascii="Helvetica" w:hAnsi="Helvetica" w:cs="Helvetica"/>
          <w:sz w:val="22"/>
          <w:szCs w:val="22"/>
        </w:rPr>
        <w:t xml:space="preserve"> </w:t>
      </w:r>
      <w:r w:rsidRPr="000D028E">
        <w:rPr>
          <w:rFonts w:ascii="Helvetica" w:hAnsi="Helvetica" w:cs="Helvetica"/>
          <w:sz w:val="22"/>
          <w:szCs w:val="22"/>
        </w:rPr>
        <w:t>O imóvel de que trata o "caput" deste artigo destinar-se-á ao Centro Estadual de Educação Tecnológica Paula Souza - CEETEPS, vinculado à Secretaria de Desenvolvimento Econômico, para construção de uma unidade escolar.</w:t>
      </w:r>
    </w:p>
    <w:p w14:paraId="0D3B19E8" w14:textId="7AF9C2EC" w:rsidR="00825908" w:rsidRPr="000D028E" w:rsidRDefault="00825908" w:rsidP="000D028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D028E">
        <w:rPr>
          <w:rFonts w:ascii="Helvetica" w:hAnsi="Helvetica" w:cs="Helvetica"/>
          <w:sz w:val="22"/>
          <w:szCs w:val="22"/>
        </w:rPr>
        <w:t>Artigo 2º -</w:t>
      </w:r>
      <w:r w:rsidR="000D028E">
        <w:rPr>
          <w:rFonts w:ascii="Helvetica" w:hAnsi="Helvetica" w:cs="Helvetica"/>
          <w:sz w:val="22"/>
          <w:szCs w:val="22"/>
        </w:rPr>
        <w:t xml:space="preserve"> </w:t>
      </w:r>
      <w:r w:rsidRPr="000D028E">
        <w:rPr>
          <w:rFonts w:ascii="Helvetica" w:hAnsi="Helvetica" w:cs="Helvetica"/>
          <w:sz w:val="22"/>
          <w:szCs w:val="22"/>
        </w:rPr>
        <w:t>Este decreto entra em vigor na data de sua publicação.</w:t>
      </w:r>
    </w:p>
    <w:p w14:paraId="2F5D91B4" w14:textId="77777777" w:rsidR="00825908" w:rsidRPr="000D028E" w:rsidRDefault="00825908" w:rsidP="000D028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D028E">
        <w:rPr>
          <w:rFonts w:ascii="Helvetica" w:hAnsi="Helvetica" w:cs="Helvetica"/>
          <w:sz w:val="22"/>
          <w:szCs w:val="22"/>
        </w:rPr>
        <w:t>Palácio dos Bandeirantes, 7 de junho de 2021</w:t>
      </w:r>
    </w:p>
    <w:p w14:paraId="33AB779D" w14:textId="77777777" w:rsidR="00825908" w:rsidRPr="000D028E" w:rsidRDefault="00825908" w:rsidP="000D028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D028E">
        <w:rPr>
          <w:rFonts w:ascii="Helvetica" w:hAnsi="Helvetica" w:cs="Helvetica"/>
          <w:sz w:val="22"/>
          <w:szCs w:val="22"/>
        </w:rPr>
        <w:t>JOÃO DORIA</w:t>
      </w:r>
    </w:p>
    <w:p w14:paraId="37867117" w14:textId="6EA8BBCA" w:rsidR="00283E24" w:rsidRPr="00825908" w:rsidRDefault="00283E24" w:rsidP="000D028E">
      <w:pPr>
        <w:spacing w:before="60" w:after="60" w:line="240" w:lineRule="auto"/>
        <w:ind w:firstLine="1418"/>
        <w:jc w:val="both"/>
      </w:pPr>
    </w:p>
    <w:sectPr w:rsidR="00283E24" w:rsidRPr="00825908" w:rsidSect="000D028E">
      <w:pgSz w:w="11906" w:h="16838" w:code="9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24"/>
    <w:rsid w:val="000D028E"/>
    <w:rsid w:val="00126709"/>
    <w:rsid w:val="00283E24"/>
    <w:rsid w:val="002B0C3A"/>
    <w:rsid w:val="002C20B6"/>
    <w:rsid w:val="003C1DC9"/>
    <w:rsid w:val="00825908"/>
    <w:rsid w:val="009E4146"/>
    <w:rsid w:val="00CC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F29B"/>
  <w15:chartTrackingRefBased/>
  <w15:docId w15:val="{1CDD5AA4-B8D0-4AEB-A064-BA0C0770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1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83E2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83E2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2</cp:revision>
  <dcterms:created xsi:type="dcterms:W3CDTF">2021-06-08T12:45:00Z</dcterms:created>
  <dcterms:modified xsi:type="dcterms:W3CDTF">2021-06-08T12:45:00Z</dcterms:modified>
</cp:coreProperties>
</file>