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BCC5" w14:textId="2E42D0BC" w:rsidR="005F7755" w:rsidRDefault="005F7755" w:rsidP="005F7755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5F7755">
        <w:rPr>
          <w:rFonts w:cs="Helvetica"/>
          <w:b/>
          <w:bCs/>
        </w:rPr>
        <w:t>DECRETO Nº 66.742, DE 17 DE MAIO DE 2022</w:t>
      </w:r>
    </w:p>
    <w:p w14:paraId="544E7FBB" w14:textId="77777777" w:rsidR="005F7755" w:rsidRPr="005F7755" w:rsidRDefault="005F7755" w:rsidP="005F7755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7B93D463" w14:textId="52B51D5F" w:rsidR="005F7755" w:rsidRDefault="005F7755" w:rsidP="005F7755">
      <w:pPr>
        <w:spacing w:before="60" w:after="60" w:line="240" w:lineRule="auto"/>
        <w:ind w:left="3686"/>
        <w:jc w:val="both"/>
        <w:rPr>
          <w:rFonts w:cs="Helvetica"/>
        </w:rPr>
      </w:pPr>
      <w:r w:rsidRPr="005F7755">
        <w:rPr>
          <w:rFonts w:cs="Helvetica"/>
        </w:rPr>
        <w:t>Declara de utilidade pública, para fins de desapropriação pela Concessionária Via Paulista S/A, a área complementar necessária à implantação de dispositivo de acesso e retorno na altura do km 253+130m da Rodovia SP-318, no Município e Comarca de São Carlos, e dá providências correlatas</w:t>
      </w:r>
    </w:p>
    <w:p w14:paraId="0934A38D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7147DFDC" w14:textId="41BBC0AF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 xml:space="preserve">RODRIGO GARCIA, </w:t>
      </w:r>
      <w:r w:rsidRPr="005F7755">
        <w:rPr>
          <w:rFonts w:cs="Helvetica"/>
        </w:rPr>
        <w:t>GOVERNADOR DO ESTADO DE SÃO PAULO</w:t>
      </w:r>
      <w:r w:rsidRPr="005F7755">
        <w:rPr>
          <w:rFonts w:cs="Helvetica"/>
        </w:rPr>
        <w:t>, no uso de suas atribuições legais e nos termos do disposto nos artigos 2º e 6º do Decreto-Lei federal nº 3.365, de 21 de junho de 1941, e no Decreto n° 62.333, de 21 de dezembro de 2016,</w:t>
      </w:r>
    </w:p>
    <w:p w14:paraId="6D63EB89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Decreta:</w:t>
      </w:r>
    </w:p>
    <w:p w14:paraId="2D4FE746" w14:textId="3F3330B4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Artigo 1º - Fica declarada de utilidade pública para fins de desapropriação pela Concessionária Via Paulista S/A, empresa concessionária de serviço público, por via amigável ou judicial, a área complementar identificada na planta cadastral DE-SPD253318-253.254-129-D03/001 e no memorial descritivo constantes dos autos do Processo ARTESP-PRC-2021/03004, necessária à implantação de dispositivo de acesso e retorno na altura do km 253+130m, pista norte, da Rodovia SP-318, no Município e Comarca de São Carlos, área essa que consta pertencer a Geraldo Barbieri, Marilene Cruz Barbieri e/ou outros, e tem linha de divisa que, partindo do vértice 1, de coordenadas N=7.582.656,166025m e E=199.349,024718m, segue com os seguintes azimutes e distâncias: 348º40’47” e 60,92m até o vértice 2, de coordenadas N=7.582.715,897647m e E=199.337,067256m; 306º11’23” e 66,42m até o vértice 3, de coordenadas N=7.582.755,114075m e E=199.283,464370m; 331º44’15” e 28,75m até o vértice 4, de coordenadas N=7.582.780,435192m e E=199.269,851738m; 137º13’00” e 24,41m até o vértice 5, de coordenadas N=7.582.762,519230m e E=199.286,432406m; 80º50’37” e 83,43m até o vértice 6, de coordenadas N=7.582.775,795541m e E=199.368,800011m; 51º15’46” e 41,74m até o vértice 7, de coordenadas N=7.582.801,911764m e E=199.401,355052m; 136º03’25” e 21,77m até o vértice 8, de coordenadas N=7.582.786,236168m e E=199.416,462677m; 217º54’09” e 41,21m até o vértice 9, de coordenadas N=7.582.753,722461m e E=199.391,149044m; 181º05’37” e 21,35m até o vértice 10, de coordenadas N=7.582.732,372830m e E=199.390,741440m; 192º21’36” e 44,30m até o vértice 11, de coordenadas N=7.582.689,103601m e E=199.381,259658m; 240º35’49” e 31,27m até o vértice 12, de coordenadas N=7.582.673,752369m e E=199.354,019092m; e 195º51’15” e 18,28m até o vértice 1, que é referencial de partida da presente descrição, perfazendo uma área de 7.326,68m</w:t>
      </w:r>
      <w:r>
        <w:rPr>
          <w:rFonts w:cs="Helvetica"/>
        </w:rPr>
        <w:t>²</w:t>
      </w:r>
      <w:r w:rsidRPr="005F7755">
        <w:rPr>
          <w:rFonts w:cs="Helvetica"/>
        </w:rPr>
        <w:t xml:space="preserve"> (sete mil trezentos e vinte e seis metros quadrados e sessenta e oito decímetros quadrados).</w:t>
      </w:r>
    </w:p>
    <w:p w14:paraId="6D682FAF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Artigo 2º - Fica a Concessionária Via Paulista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– DER.</w:t>
      </w:r>
    </w:p>
    <w:p w14:paraId="50FA42CF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Artigo 3º - As despesas com a execução do presente decreto correrão por conta de verba própria da Concessionária Via Paulista S/A.</w:t>
      </w:r>
    </w:p>
    <w:p w14:paraId="2BE1F151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lastRenderedPageBreak/>
        <w:t>Artigo 4º - Ficam excluídos da presente declaração de utilidade pública os imóveis de propriedade de pessoas jurídicas de direito público eventualmente situados dentro do perímetro descrito no artigo 1º deste decreto.</w:t>
      </w:r>
    </w:p>
    <w:p w14:paraId="15F37C68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Artigo 5º - Este decreto entra em vigor na data de sua publicação.</w:t>
      </w:r>
    </w:p>
    <w:p w14:paraId="38F85C4D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Palácio dos Bandeirantes, 17 de maio de 2022</w:t>
      </w:r>
    </w:p>
    <w:p w14:paraId="2AF9CA7E" w14:textId="77777777" w:rsidR="005F7755" w:rsidRPr="005F7755" w:rsidRDefault="005F7755" w:rsidP="005F7755">
      <w:pPr>
        <w:spacing w:before="60" w:after="60" w:line="240" w:lineRule="auto"/>
        <w:ind w:firstLine="1418"/>
        <w:jc w:val="both"/>
        <w:rPr>
          <w:rFonts w:cs="Helvetica"/>
        </w:rPr>
      </w:pPr>
      <w:r w:rsidRPr="005F7755">
        <w:rPr>
          <w:rFonts w:cs="Helvetica"/>
        </w:rPr>
        <w:t>RODRIGO GARCIA</w:t>
      </w:r>
    </w:p>
    <w:p w14:paraId="40280E0C" w14:textId="5DCC0828" w:rsidR="006B0136" w:rsidRPr="005F7755" w:rsidRDefault="006B0136" w:rsidP="005F7755">
      <w:pPr>
        <w:spacing w:before="60" w:after="60" w:line="240" w:lineRule="auto"/>
        <w:ind w:firstLine="1418"/>
        <w:jc w:val="both"/>
      </w:pPr>
    </w:p>
    <w:sectPr w:rsidR="006B0136" w:rsidRPr="005F7755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04B72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775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C6684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2022-05-18T12:49:00Z</dcterms:created>
  <dcterms:modified xsi:type="dcterms:W3CDTF">2022-05-18T12:52:00Z</dcterms:modified>
</cp:coreProperties>
</file>