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E9C3" w14:textId="77777777" w:rsidR="00A75757" w:rsidRPr="00A75757" w:rsidRDefault="00A75757" w:rsidP="00A7575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7575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75757">
        <w:rPr>
          <w:rFonts w:ascii="Calibri" w:hAnsi="Calibri" w:cs="Calibri"/>
          <w:b/>
          <w:bCs/>
          <w:sz w:val="22"/>
          <w:szCs w:val="22"/>
        </w:rPr>
        <w:t>º</w:t>
      </w:r>
      <w:r w:rsidRPr="00A75757">
        <w:rPr>
          <w:rFonts w:ascii="Helvetica" w:hAnsi="Helvetica" w:cs="Courier New"/>
          <w:b/>
          <w:bCs/>
          <w:sz w:val="22"/>
          <w:szCs w:val="22"/>
        </w:rPr>
        <w:t xml:space="preserve"> 66.979, DE 19 DE JULHO DE 2022</w:t>
      </w:r>
    </w:p>
    <w:p w14:paraId="03C4AD1E" w14:textId="77777777" w:rsidR="00A75757" w:rsidRPr="00E72657" w:rsidRDefault="00A75757" w:rsidP="00A7575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Altera os dispositivos que especifica do Decreto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64.765, de 27 de janeiro de 2020, e d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 provid</w:t>
      </w:r>
      <w:r w:rsidRPr="00E72657">
        <w:rPr>
          <w:rFonts w:ascii="Calibri" w:hAnsi="Calibri" w:cs="Calibri"/>
          <w:sz w:val="22"/>
          <w:szCs w:val="22"/>
        </w:rPr>
        <w:t>ê</w:t>
      </w:r>
      <w:r w:rsidRPr="00E72657">
        <w:rPr>
          <w:rFonts w:ascii="Helvetica" w:hAnsi="Helvetica" w:cs="Courier New"/>
          <w:sz w:val="22"/>
          <w:szCs w:val="22"/>
        </w:rPr>
        <w:t>ncias correlatas</w:t>
      </w:r>
    </w:p>
    <w:p w14:paraId="2B32121F" w14:textId="026C6F90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RODRIGO GARCIA, </w:t>
      </w:r>
      <w:r w:rsidRPr="00E72657">
        <w:rPr>
          <w:rFonts w:ascii="Helvetica" w:hAnsi="Helvetica" w:cs="Courier New"/>
          <w:sz w:val="22"/>
          <w:szCs w:val="22"/>
        </w:rPr>
        <w:t>GOVERNADOR DO ESTADO DE S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PAULO</w:t>
      </w:r>
      <w:r w:rsidRPr="00E72657">
        <w:rPr>
          <w:rFonts w:ascii="Helvetica" w:hAnsi="Helvetica" w:cs="Courier New"/>
          <w:sz w:val="22"/>
          <w:szCs w:val="22"/>
        </w:rPr>
        <w:t>, no uso de suas atribui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 legais,</w:t>
      </w:r>
    </w:p>
    <w:p w14:paraId="3AEDE7E8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Decreta:</w:t>
      </w:r>
    </w:p>
    <w:p w14:paraId="53E69568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- Os dispositivos adiante indicados do Decreto n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 xml:space="preserve"> 64.765, de 27 de janeiro de 2020, passam a vigorar com a seguinte reda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o:</w:t>
      </w:r>
    </w:p>
    <w:p w14:paraId="4FFEA6B9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o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"caput" do artigo 1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:</w:t>
      </w:r>
    </w:p>
    <w:p w14:paraId="774EEF48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Arial" w:hAnsi="Arial" w:cs="Arial"/>
          <w:sz w:val="22"/>
          <w:szCs w:val="22"/>
        </w:rPr>
        <w:t>“</w:t>
      </w:r>
      <w:r w:rsidRPr="00E72657">
        <w:rPr>
          <w:rFonts w:ascii="Helvetica" w:hAnsi="Helvetica" w:cs="Courier New"/>
          <w:sz w:val="22"/>
          <w:szCs w:val="22"/>
        </w:rPr>
        <w:t>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- O Estado de S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Paulo prestar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 a assist</w:t>
      </w:r>
      <w:r w:rsidRPr="00E72657">
        <w:rPr>
          <w:rFonts w:ascii="Calibri" w:hAnsi="Calibri" w:cs="Calibri"/>
          <w:sz w:val="22"/>
          <w:szCs w:val="22"/>
        </w:rPr>
        <w:t>ê</w:t>
      </w:r>
      <w:r w:rsidRPr="00E72657">
        <w:rPr>
          <w:rFonts w:ascii="Helvetica" w:hAnsi="Helvetica" w:cs="Courier New"/>
          <w:sz w:val="22"/>
          <w:szCs w:val="22"/>
        </w:rPr>
        <w:t>ncia judici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ria de que trata o artigo 53 da Lei Complementar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207, de 5 de janeiro de 1979, ao policial civil, por atos praticados em raz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do exerc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cio de suas fun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es.";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(NR)</w:t>
      </w:r>
    </w:p>
    <w:p w14:paraId="2A3E8276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a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al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 xml:space="preserve">nea </w:t>
      </w:r>
      <w:r w:rsidRPr="00E72657">
        <w:rPr>
          <w:rFonts w:ascii="Arial" w:hAnsi="Arial" w:cs="Arial"/>
          <w:sz w:val="22"/>
          <w:szCs w:val="22"/>
        </w:rPr>
        <w:t>“</w:t>
      </w:r>
      <w:r w:rsidRPr="00E72657">
        <w:rPr>
          <w:rFonts w:ascii="Helvetica" w:hAnsi="Helvetica" w:cs="Courier New"/>
          <w:sz w:val="22"/>
          <w:szCs w:val="22"/>
        </w:rPr>
        <w:t>a"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do item 3 do par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grafo </w:t>
      </w:r>
      <w:r w:rsidRPr="00E72657">
        <w:rPr>
          <w:rFonts w:ascii="Calibri" w:hAnsi="Calibri" w:cs="Calibri"/>
          <w:sz w:val="22"/>
          <w:szCs w:val="22"/>
        </w:rPr>
        <w:t>ú</w:t>
      </w:r>
      <w:r w:rsidRPr="00E72657">
        <w:rPr>
          <w:rFonts w:ascii="Helvetica" w:hAnsi="Helvetica" w:cs="Courier New"/>
          <w:sz w:val="22"/>
          <w:szCs w:val="22"/>
        </w:rPr>
        <w:t>nico do artigo 1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-A, acrescentado pelo Decreto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65.526, de 16 de fevereiro de 2021:</w:t>
      </w:r>
    </w:p>
    <w:p w14:paraId="3B1FB286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" a) </w:t>
      </w:r>
      <w:r w:rsidRPr="00E72657">
        <w:rPr>
          <w:rFonts w:ascii="Calibri" w:hAnsi="Calibri" w:cs="Calibri"/>
          <w:sz w:val="22"/>
          <w:szCs w:val="22"/>
        </w:rPr>
        <w:t>§</w:t>
      </w:r>
      <w:r w:rsidRPr="00E72657">
        <w:rPr>
          <w:rFonts w:ascii="Helvetica" w:hAnsi="Helvetica" w:cs="Courier New"/>
          <w:sz w:val="22"/>
          <w:szCs w:val="22"/>
        </w:rPr>
        <w:t xml:space="preserve"> 6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do 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;</w:t>
      </w:r>
      <w:r w:rsidRPr="00E72657">
        <w:rPr>
          <w:rFonts w:ascii="Arial" w:hAnsi="Arial" w:cs="Arial"/>
          <w:sz w:val="22"/>
          <w:szCs w:val="22"/>
        </w:rPr>
        <w:t>”</w:t>
      </w:r>
      <w:r w:rsidRPr="00E72657">
        <w:rPr>
          <w:rFonts w:ascii="Helvetica" w:hAnsi="Helvetica" w:cs="Courier New"/>
          <w:sz w:val="22"/>
          <w:szCs w:val="22"/>
        </w:rPr>
        <w:t>;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(NR)</w:t>
      </w:r>
    </w:p>
    <w:p w14:paraId="4A10875C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III - o inciso I do artigo 2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:</w:t>
      </w:r>
    </w:p>
    <w:p w14:paraId="7725B59A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"I </w:t>
      </w:r>
      <w:r w:rsidRPr="00E72657">
        <w:rPr>
          <w:rFonts w:ascii="Arial" w:hAnsi="Arial" w:cs="Arial"/>
          <w:sz w:val="22"/>
          <w:szCs w:val="22"/>
        </w:rPr>
        <w:t>–</w:t>
      </w:r>
      <w:r w:rsidRPr="00E72657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se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n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houver rela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 direta entre o fato ocorrido e o exerc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cio das atribui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 do policial civil;". (NR)</w:t>
      </w:r>
    </w:p>
    <w:p w14:paraId="7CB4C556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Artigo 2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o, ficando revogadas as disposi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 em contr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rio, em especial os dispositivos adiante indicados do Decreto n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 xml:space="preserve"> 64.765, de 27 de janeiro de 2020:</w:t>
      </w:r>
    </w:p>
    <w:p w14:paraId="3E035FC4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o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</w:t>
      </w:r>
      <w:r w:rsidRPr="00E72657">
        <w:rPr>
          <w:rFonts w:ascii="Calibri" w:hAnsi="Calibri" w:cs="Calibri"/>
          <w:sz w:val="22"/>
          <w:szCs w:val="22"/>
        </w:rPr>
        <w:t>§</w:t>
      </w:r>
      <w:r w:rsidRPr="00E72657">
        <w:rPr>
          <w:rFonts w:ascii="Helvetica" w:hAnsi="Helvetica" w:cs="Courier New"/>
          <w:sz w:val="22"/>
          <w:szCs w:val="22"/>
        </w:rPr>
        <w:t xml:space="preserve"> 5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do 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;</w:t>
      </w:r>
    </w:p>
    <w:p w14:paraId="227DAEDB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a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al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 xml:space="preserve">nea </w:t>
      </w:r>
      <w:r w:rsidRPr="00E72657">
        <w:rPr>
          <w:rFonts w:ascii="Arial" w:hAnsi="Arial" w:cs="Arial"/>
          <w:sz w:val="22"/>
          <w:szCs w:val="22"/>
        </w:rPr>
        <w:t>“</w:t>
      </w:r>
      <w:r w:rsidRPr="00E72657">
        <w:rPr>
          <w:rFonts w:ascii="Helvetica" w:hAnsi="Helvetica" w:cs="Courier New"/>
          <w:sz w:val="22"/>
          <w:szCs w:val="22"/>
        </w:rPr>
        <w:t>c</w:t>
      </w:r>
      <w:r w:rsidRPr="00E72657">
        <w:rPr>
          <w:rFonts w:ascii="Arial" w:hAnsi="Arial" w:cs="Arial"/>
          <w:sz w:val="22"/>
          <w:szCs w:val="22"/>
        </w:rPr>
        <w:t>”</w:t>
      </w:r>
      <w:r w:rsidRPr="00E72657">
        <w:rPr>
          <w:rFonts w:ascii="Helvetica" w:hAnsi="Helvetica" w:cs="Courier New"/>
          <w:sz w:val="22"/>
          <w:szCs w:val="22"/>
        </w:rPr>
        <w:t xml:space="preserve"> do item 3 do par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grafo </w:t>
      </w:r>
      <w:r w:rsidRPr="00E72657">
        <w:rPr>
          <w:rFonts w:ascii="Calibri" w:hAnsi="Calibri" w:cs="Calibri"/>
          <w:sz w:val="22"/>
          <w:szCs w:val="22"/>
        </w:rPr>
        <w:t>ú</w:t>
      </w:r>
      <w:r w:rsidRPr="00E72657">
        <w:rPr>
          <w:rFonts w:ascii="Helvetica" w:hAnsi="Helvetica" w:cs="Courier New"/>
          <w:sz w:val="22"/>
          <w:szCs w:val="22"/>
        </w:rPr>
        <w:t>nico do artigo 1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-A;</w:t>
      </w:r>
    </w:p>
    <w:p w14:paraId="4AA9DA6E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III - os </w:t>
      </w:r>
      <w:r w:rsidRPr="00E72657">
        <w:rPr>
          <w:rFonts w:ascii="Calibri" w:hAnsi="Calibri" w:cs="Calibri"/>
          <w:sz w:val="22"/>
          <w:szCs w:val="22"/>
        </w:rPr>
        <w:t>§§</w:t>
      </w:r>
      <w:r w:rsidRPr="00E72657">
        <w:rPr>
          <w:rFonts w:ascii="Helvetica" w:hAnsi="Helvetica" w:cs="Courier New"/>
          <w:sz w:val="22"/>
          <w:szCs w:val="22"/>
        </w:rPr>
        <w:t xml:space="preserve">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ao 3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do artigo 2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;</w:t>
      </w:r>
    </w:p>
    <w:p w14:paraId="712D83C0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o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artigo 3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.</w:t>
      </w:r>
    </w:p>
    <w:p w14:paraId="7A245C20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Pal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cio dos Bandeirantes, 19 de julho de 2022</w:t>
      </w:r>
    </w:p>
    <w:p w14:paraId="5FEF2FBC" w14:textId="77777777" w:rsidR="00A75757" w:rsidRPr="00E72657" w:rsidRDefault="00A75757" w:rsidP="00A757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RODRIGO GARCIA</w:t>
      </w:r>
    </w:p>
    <w:sectPr w:rsidR="00A75757" w:rsidRPr="00E72657" w:rsidSect="00D206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57"/>
    <w:rsid w:val="002F1642"/>
    <w:rsid w:val="00613DB4"/>
    <w:rsid w:val="0086626C"/>
    <w:rsid w:val="00A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647A"/>
  <w15:chartTrackingRefBased/>
  <w15:docId w15:val="{C1670D21-E5C6-4D12-9E44-81C6694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75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57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2022-07-20T13:35:00Z</dcterms:created>
  <dcterms:modified xsi:type="dcterms:W3CDTF">2022-07-20T14:04:00Z</dcterms:modified>
</cp:coreProperties>
</file>