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31E8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DECRETO N</w:t>
      </w:r>
      <w:r w:rsidRPr="00465975">
        <w:rPr>
          <w:rFonts w:ascii="Calibri" w:hAnsi="Calibri" w:cs="Calibri"/>
          <w:b/>
          <w:bCs/>
          <w:sz w:val="22"/>
          <w:szCs w:val="22"/>
        </w:rPr>
        <w:t>º</w:t>
      </w:r>
      <w:r w:rsidRPr="00465975">
        <w:rPr>
          <w:rFonts w:ascii="Helvetica" w:hAnsi="Helvetica" w:cs="Helvetica"/>
          <w:b/>
          <w:bCs/>
          <w:sz w:val="22"/>
          <w:szCs w:val="22"/>
        </w:rPr>
        <w:t xml:space="preserve"> 69.625, DE 12 DE JUNHO DE 2025</w:t>
      </w:r>
    </w:p>
    <w:p w14:paraId="2F847084" w14:textId="77777777" w:rsidR="00424534" w:rsidRPr="00465975" w:rsidRDefault="00424534" w:rsidP="0042453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Altera o Decreto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69.332, de 28 de janeiro de 2025, que aprova a Estrutura Organizacional e o Quadro Demonstrativo dos Cargos em Comiss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e das Fun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de Confian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da Secretaria de Desenvolvimento Econ</w:t>
      </w:r>
      <w:r w:rsidRPr="00465975">
        <w:rPr>
          <w:rFonts w:ascii="Calibri" w:hAnsi="Calibri" w:cs="Calibri"/>
          <w:sz w:val="22"/>
          <w:szCs w:val="22"/>
        </w:rPr>
        <w:t>ô</w:t>
      </w:r>
      <w:r w:rsidRPr="00465975">
        <w:rPr>
          <w:rFonts w:ascii="Helvetica" w:hAnsi="Helvetica" w:cs="Helvetica"/>
          <w:sz w:val="22"/>
          <w:szCs w:val="22"/>
        </w:rPr>
        <w:t>mico.</w:t>
      </w:r>
    </w:p>
    <w:p w14:paraId="06DD4CA0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65975">
        <w:rPr>
          <w:rFonts w:ascii="Calibri" w:hAnsi="Calibri" w:cs="Calibri"/>
          <w:b/>
          <w:bCs/>
          <w:sz w:val="22"/>
          <w:szCs w:val="22"/>
        </w:rPr>
        <w:t>Ã</w:t>
      </w:r>
      <w:r w:rsidRPr="00465975">
        <w:rPr>
          <w:rFonts w:ascii="Helvetica" w:hAnsi="Helvetica" w:cs="Helvetica"/>
          <w:b/>
          <w:bCs/>
          <w:sz w:val="22"/>
          <w:szCs w:val="22"/>
        </w:rPr>
        <w:t>O PAULO</w:t>
      </w:r>
      <w:r w:rsidRPr="00465975">
        <w:rPr>
          <w:rFonts w:ascii="Helvetica" w:hAnsi="Helvetica" w:cs="Helvetica"/>
          <w:sz w:val="22"/>
          <w:szCs w:val="22"/>
        </w:rPr>
        <w:t>, no uso de suas atribui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legais,</w:t>
      </w:r>
    </w:p>
    <w:p w14:paraId="72D15357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37719CE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1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O inciso VII do artigo 2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do Anexo I do Decreto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69.332, de 28 de janeiro de 2025, passa a vigorar com a seguinte reda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o:</w:t>
      </w:r>
    </w:p>
    <w:p w14:paraId="6B25CE92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Arial" w:hAnsi="Arial" w:cs="Arial"/>
          <w:sz w:val="22"/>
          <w:szCs w:val="22"/>
        </w:rPr>
        <w:t>“</w:t>
      </w:r>
      <w:r w:rsidRPr="00465975">
        <w:rPr>
          <w:rFonts w:ascii="Helvetica" w:hAnsi="Helvetica" w:cs="Helvetica"/>
          <w:sz w:val="22"/>
          <w:szCs w:val="22"/>
        </w:rPr>
        <w:t>VII - fundo especial de despesa: Fundo do Trabalho do Estado de S</w:t>
      </w:r>
      <w:r w:rsidRPr="00465975">
        <w:rPr>
          <w:rFonts w:ascii="Arial" w:hAnsi="Arial" w:cs="Arial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- FUNTESP, regido pela Lei n</w:t>
      </w:r>
      <w:r w:rsidRPr="00465975">
        <w:rPr>
          <w:rFonts w:ascii="Arial" w:hAnsi="Arial" w:cs="Arial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17.308, de 22 de dezembro de 2020, nos termos da Lei federal n</w:t>
      </w:r>
      <w:r w:rsidRPr="00465975">
        <w:rPr>
          <w:rFonts w:ascii="Arial" w:hAnsi="Arial" w:cs="Arial"/>
          <w:sz w:val="22"/>
          <w:szCs w:val="22"/>
        </w:rPr>
        <w:t>°</w:t>
      </w:r>
      <w:r w:rsidRPr="00465975">
        <w:rPr>
          <w:rFonts w:ascii="Helvetica" w:hAnsi="Helvetica" w:cs="Helvetica"/>
          <w:sz w:val="22"/>
          <w:szCs w:val="22"/>
        </w:rPr>
        <w:t xml:space="preserve"> 13.667, de 17 de maio de 2018;</w:t>
      </w:r>
      <w:proofErr w:type="gramStart"/>
      <w:r w:rsidRPr="00465975">
        <w:rPr>
          <w:rFonts w:ascii="Arial" w:hAnsi="Arial" w:cs="Arial"/>
          <w:sz w:val="22"/>
          <w:szCs w:val="22"/>
        </w:rPr>
        <w:t>”</w:t>
      </w:r>
      <w:r w:rsidRPr="00465975">
        <w:rPr>
          <w:rFonts w:ascii="Helvetica" w:hAnsi="Helvetica" w:cs="Helvetica"/>
          <w:sz w:val="22"/>
          <w:szCs w:val="22"/>
        </w:rPr>
        <w:t>.(</w:t>
      </w:r>
      <w:proofErr w:type="gramEnd"/>
      <w:r w:rsidRPr="00465975">
        <w:rPr>
          <w:rFonts w:ascii="Helvetica" w:hAnsi="Helvetica" w:cs="Helvetica"/>
          <w:sz w:val="22"/>
          <w:szCs w:val="22"/>
        </w:rPr>
        <w:t>NR)</w:t>
      </w:r>
    </w:p>
    <w:p w14:paraId="2472B5F8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2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Os Anexos II e III do Decreto n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69.332, de 28 de janeiro de 2025, ficam substitu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dos, respectivamente, pelos Anexos I e II deste decreto.</w:t>
      </w:r>
    </w:p>
    <w:p w14:paraId="5FBBB98B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3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o, retroagindo os efeitos de seu artigo 1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a 1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de mar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o de 2025.</w:t>
      </w:r>
    </w:p>
    <w:p w14:paraId="3FC9EA27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TARC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SIO DE FREITAS</w:t>
      </w:r>
    </w:p>
    <w:p w14:paraId="4028C025" w14:textId="77777777" w:rsidR="00424534" w:rsidRPr="00465975" w:rsidRDefault="00424534" w:rsidP="0042453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OBS.: ANEXOS CONSTANTES PARA DOWNLOAD</w:t>
      </w:r>
    </w:p>
    <w:sectPr w:rsidR="00424534" w:rsidRPr="0046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34"/>
    <w:rsid w:val="001E5064"/>
    <w:rsid w:val="004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C67"/>
  <w15:chartTrackingRefBased/>
  <w15:docId w15:val="{BE748739-D236-4EEF-9355-3550EAA9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34"/>
  </w:style>
  <w:style w:type="paragraph" w:styleId="Ttulo1">
    <w:name w:val="heading 1"/>
    <w:basedOn w:val="Normal"/>
    <w:next w:val="Normal"/>
    <w:link w:val="Ttulo1Char"/>
    <w:uiPriority w:val="9"/>
    <w:qFormat/>
    <w:rsid w:val="0042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45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45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45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45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45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45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45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45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45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45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4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2025-06-13T13:36:00Z</dcterms:created>
  <dcterms:modified xsi:type="dcterms:W3CDTF">2025-06-13T13:37:00Z</dcterms:modified>
</cp:coreProperties>
</file>