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4890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DECRETO N</w:t>
      </w:r>
      <w:r w:rsidRPr="0019188C">
        <w:rPr>
          <w:rFonts w:ascii="Calibri" w:hAnsi="Calibri" w:cs="Calibri"/>
          <w:b/>
          <w:bCs/>
          <w:sz w:val="22"/>
          <w:szCs w:val="22"/>
        </w:rPr>
        <w:t>º</w:t>
      </w:r>
      <w:r w:rsidRPr="0019188C">
        <w:rPr>
          <w:rFonts w:ascii="Helvetica" w:hAnsi="Helvetica" w:cs="Helvetica"/>
          <w:b/>
          <w:bCs/>
          <w:sz w:val="22"/>
          <w:szCs w:val="22"/>
        </w:rPr>
        <w:t xml:space="preserve"> 69.268, DE 30 DE DEZEMBRO DE 2024</w:t>
      </w:r>
    </w:p>
    <w:p w14:paraId="65E58105" w14:textId="77777777" w:rsidR="00A348A8" w:rsidRPr="0019188C" w:rsidRDefault="00A348A8" w:rsidP="00A348A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Introduz altera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no Regulamento do Imposto sobre Opera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 xml:space="preserve">es Relativas </w:t>
      </w:r>
      <w:r w:rsidRPr="0019188C">
        <w:rPr>
          <w:rFonts w:ascii="Calibri" w:hAnsi="Calibri" w:cs="Calibri"/>
          <w:sz w:val="22"/>
          <w:szCs w:val="22"/>
        </w:rPr>
        <w:t>à</w:t>
      </w:r>
      <w:r w:rsidRPr="0019188C">
        <w:rPr>
          <w:rFonts w:ascii="Helvetica" w:hAnsi="Helvetica" w:cs="Helvetica"/>
          <w:sz w:val="22"/>
          <w:szCs w:val="22"/>
        </w:rPr>
        <w:t xml:space="preserve"> Circula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de Mercadorias e sobre Presta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de Servi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 xml:space="preserve">o </w:t>
      </w:r>
      <w:r w:rsidRPr="0019188C">
        <w:rPr>
          <w:rFonts w:ascii="Calibri" w:hAnsi="Calibri" w:cs="Calibri"/>
          <w:sz w:val="22"/>
          <w:szCs w:val="22"/>
        </w:rPr>
        <w:t>–</w:t>
      </w:r>
      <w:r w:rsidRPr="0019188C">
        <w:rPr>
          <w:rFonts w:ascii="Helvetica" w:hAnsi="Helvetica" w:cs="Helvetica"/>
          <w:sz w:val="22"/>
          <w:szCs w:val="22"/>
        </w:rPr>
        <w:t xml:space="preserve"> RICMS.</w:t>
      </w:r>
    </w:p>
    <w:p w14:paraId="30938C50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19188C">
        <w:rPr>
          <w:rFonts w:ascii="Calibri" w:hAnsi="Calibri" w:cs="Calibri"/>
          <w:b/>
          <w:bCs/>
          <w:sz w:val="22"/>
          <w:szCs w:val="22"/>
        </w:rPr>
        <w:t>Í</w:t>
      </w:r>
      <w:r w:rsidRPr="0019188C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19188C">
        <w:rPr>
          <w:rFonts w:ascii="Calibri" w:hAnsi="Calibri" w:cs="Calibri"/>
          <w:b/>
          <w:bCs/>
          <w:sz w:val="22"/>
          <w:szCs w:val="22"/>
        </w:rPr>
        <w:t>Ã</w:t>
      </w:r>
      <w:r w:rsidRPr="0019188C">
        <w:rPr>
          <w:rFonts w:ascii="Helvetica" w:hAnsi="Helvetica" w:cs="Helvetica"/>
          <w:b/>
          <w:bCs/>
          <w:sz w:val="22"/>
          <w:szCs w:val="22"/>
        </w:rPr>
        <w:t>O PAULO</w:t>
      </w:r>
      <w:r w:rsidRPr="0019188C">
        <w:rPr>
          <w:rFonts w:ascii="Helvetica" w:hAnsi="Helvetica" w:cs="Helvetica"/>
          <w:sz w:val="22"/>
          <w:szCs w:val="22"/>
        </w:rPr>
        <w:t>, no uso de suas atribui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legais</w:t>
      </w:r>
      <w:r w:rsidRPr="0019188C">
        <w:rPr>
          <w:rFonts w:ascii="Calibri" w:hAnsi="Calibri" w:cs="Calibri"/>
          <w:sz w:val="22"/>
          <w:szCs w:val="22"/>
        </w:rPr>
        <w:t> </w:t>
      </w:r>
      <w:r w:rsidRPr="0019188C">
        <w:rPr>
          <w:rFonts w:ascii="Helvetica" w:hAnsi="Helvetica" w:cs="Helvetica"/>
          <w:sz w:val="22"/>
          <w:szCs w:val="22"/>
        </w:rPr>
        <w:t>e tendo em vista o disposto no artigo 5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6.374, de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1989, no Conv</w:t>
      </w:r>
      <w:r w:rsidRPr="0019188C">
        <w:rPr>
          <w:rFonts w:ascii="Calibri" w:hAnsi="Calibri" w:cs="Calibri"/>
          <w:sz w:val="22"/>
          <w:szCs w:val="22"/>
        </w:rPr>
        <w:t>ê</w:t>
      </w:r>
      <w:r w:rsidRPr="0019188C">
        <w:rPr>
          <w:rFonts w:ascii="Helvetica" w:hAnsi="Helvetica" w:cs="Helvetica"/>
          <w:sz w:val="22"/>
          <w:szCs w:val="22"/>
        </w:rPr>
        <w:t>nio ICM 15/81, de 23 de outubro de 1981, e nos Conv</w:t>
      </w:r>
      <w:r w:rsidRPr="0019188C">
        <w:rPr>
          <w:rFonts w:ascii="Calibri" w:hAnsi="Calibri" w:cs="Calibri"/>
          <w:sz w:val="22"/>
          <w:szCs w:val="22"/>
        </w:rPr>
        <w:t>ê</w:t>
      </w:r>
      <w:r w:rsidRPr="0019188C">
        <w:rPr>
          <w:rFonts w:ascii="Helvetica" w:hAnsi="Helvetica" w:cs="Helvetica"/>
          <w:sz w:val="22"/>
          <w:szCs w:val="22"/>
        </w:rPr>
        <w:t>nios ICMS 03/90, de 30 de maio de 1990, 34/92, de 3 de abril de 1992, 33/93, de 30 de abril de 1993, 158/94, de 7 de dezembro de 1994, 64/95, de 28 de junho de 1995, 04/97, de 3 de fevereiro de 1997, 42/01, de 6 de julho de 2001,129/06, de 15 de dezembro de 2006, 112/13, de 11 de outubro de 2013, e 3/18, de 16 de janeiro de 2018,</w:t>
      </w:r>
    </w:p>
    <w:p w14:paraId="277A9754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50C492F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Os dispositivos adiante indicados do Regulamento do Imposto sobre Opera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 xml:space="preserve">es Relativas </w:t>
      </w:r>
      <w:r w:rsidRPr="0019188C">
        <w:rPr>
          <w:rFonts w:ascii="Calibri" w:hAnsi="Calibri" w:cs="Calibri"/>
          <w:sz w:val="22"/>
          <w:szCs w:val="22"/>
        </w:rPr>
        <w:t>à</w:t>
      </w:r>
      <w:r w:rsidRPr="0019188C">
        <w:rPr>
          <w:rFonts w:ascii="Helvetica" w:hAnsi="Helvetica" w:cs="Helvetica"/>
          <w:sz w:val="22"/>
          <w:szCs w:val="22"/>
        </w:rPr>
        <w:t xml:space="preserve"> Circula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de Mercadorias e sobre Presta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de Servi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- RICMS, aprovado pelo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o:</w:t>
      </w:r>
    </w:p>
    <w:p w14:paraId="6360577B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9188C">
        <w:rPr>
          <w:rFonts w:ascii="Helvetica" w:hAnsi="Helvetica" w:cs="Helvetica"/>
          <w:sz w:val="22"/>
          <w:szCs w:val="22"/>
        </w:rPr>
        <w:t>do</w:t>
      </w:r>
      <w:proofErr w:type="gramEnd"/>
      <w:r w:rsidRPr="0019188C">
        <w:rPr>
          <w:rFonts w:ascii="Helvetica" w:hAnsi="Helvetica" w:cs="Helvetica"/>
          <w:sz w:val="22"/>
          <w:szCs w:val="22"/>
        </w:rPr>
        <w:t xml:space="preserve"> Anexo I:</w:t>
      </w:r>
    </w:p>
    <w:p w14:paraId="0208E77F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7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>:</w:t>
      </w:r>
    </w:p>
    <w:p w14:paraId="2AA5B680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32570B4B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b)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26:</w:t>
      </w:r>
    </w:p>
    <w:p w14:paraId="50590EF7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03A007F4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c)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51:</w:t>
      </w:r>
    </w:p>
    <w:p w14:paraId="2D5DD689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03FC16C5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d)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63:</w:t>
      </w:r>
    </w:p>
    <w:p w14:paraId="7902449A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670EBB42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e)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6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71:</w:t>
      </w:r>
    </w:p>
    <w:p w14:paraId="3B32C1CC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6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25417B63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89:</w:t>
      </w:r>
    </w:p>
    <w:p w14:paraId="5C275B5B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6CE89C74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g)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127:</w:t>
      </w:r>
    </w:p>
    <w:p w14:paraId="32C70BA6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. (NR)</w:t>
      </w:r>
    </w:p>
    <w:p w14:paraId="19169C60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9188C">
        <w:rPr>
          <w:rFonts w:ascii="Helvetica" w:hAnsi="Helvetica" w:cs="Helvetica"/>
          <w:sz w:val="22"/>
          <w:szCs w:val="22"/>
        </w:rPr>
        <w:t>do</w:t>
      </w:r>
      <w:proofErr w:type="gramEnd"/>
      <w:r w:rsidRPr="0019188C">
        <w:rPr>
          <w:rFonts w:ascii="Helvetica" w:hAnsi="Helvetica" w:cs="Helvetica"/>
          <w:sz w:val="22"/>
          <w:szCs w:val="22"/>
        </w:rPr>
        <w:t xml:space="preserve"> Anexo II:</w:t>
      </w:r>
    </w:p>
    <w:p w14:paraId="1379C3C7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a)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6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11:</w:t>
      </w:r>
    </w:p>
    <w:p w14:paraId="415865E9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6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774A7375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b)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69:</w:t>
      </w:r>
    </w:p>
    <w:p w14:paraId="7E3C4B35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. (NR)</w:t>
      </w:r>
    </w:p>
    <w:p w14:paraId="6A1E2C42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lastRenderedPageBreak/>
        <w:t>Artigo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O artigo 9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>-A do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63.208, de 8 de fevereiro de 2018, passa a vigorar com a seguinte reda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o:</w:t>
      </w:r>
    </w:p>
    <w:p w14:paraId="2294D17F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Artigo 9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>-A - O disposto neste decreto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. (NR)</w:t>
      </w:r>
    </w:p>
    <w:p w14:paraId="4235AFBB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3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Calibri" w:hAnsi="Calibri" w:cs="Calibri"/>
          <w:b/>
          <w:bCs/>
          <w:sz w:val="22"/>
          <w:szCs w:val="22"/>
        </w:rPr>
        <w:t> </w:t>
      </w:r>
      <w:r w:rsidRPr="0019188C">
        <w:rPr>
          <w:rFonts w:ascii="Helvetica" w:hAnsi="Helvetica" w:cs="Helvetica"/>
          <w:sz w:val="22"/>
          <w:szCs w:val="22"/>
        </w:rPr>
        <w:t>- Este decreto entra em vigor em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20A3746C" w14:textId="77777777" w:rsidR="00A348A8" w:rsidRPr="0019188C" w:rsidRDefault="00A348A8" w:rsidP="00A348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FEL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RAMUTH</w:t>
      </w:r>
    </w:p>
    <w:sectPr w:rsidR="00A348A8" w:rsidRPr="0019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8"/>
    <w:rsid w:val="00A348A8"/>
    <w:rsid w:val="00A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1DC3"/>
  <w15:chartTrackingRefBased/>
  <w15:docId w15:val="{13FC872D-8192-45E3-A412-CE0D2328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A8"/>
  </w:style>
  <w:style w:type="paragraph" w:styleId="Ttulo1">
    <w:name w:val="heading 1"/>
    <w:basedOn w:val="Normal"/>
    <w:next w:val="Normal"/>
    <w:link w:val="Ttulo1Char"/>
    <w:uiPriority w:val="9"/>
    <w:qFormat/>
    <w:rsid w:val="00A3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4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4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4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48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48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48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48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48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48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48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48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48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4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48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4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2024-12-30T20:07:00Z</dcterms:created>
  <dcterms:modified xsi:type="dcterms:W3CDTF">2024-12-30T20:08:00Z</dcterms:modified>
</cp:coreProperties>
</file>