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33E2D2" w14:textId="77777777" w:rsidR="00680B6E" w:rsidRPr="00680B6E" w:rsidRDefault="00680B6E" w:rsidP="00680B6E">
      <w:pPr>
        <w:spacing w:after="0" w:line="240" w:lineRule="auto"/>
        <w:jc w:val="center"/>
        <w:rPr>
          <w:rFonts w:cs="Helvetica"/>
          <w:b/>
          <w:bCs/>
        </w:rPr>
      </w:pPr>
      <w:r w:rsidRPr="00680B6E">
        <w:rPr>
          <w:rFonts w:cs="Helvetica"/>
          <w:b/>
          <w:bCs/>
        </w:rPr>
        <w:t>DECRETO Nº 68.927, DE 26 DE SETEMBRO DE 2024</w:t>
      </w:r>
    </w:p>
    <w:p w14:paraId="117D30B4" w14:textId="77777777" w:rsidR="00746DE0" w:rsidRPr="00350900" w:rsidRDefault="00746DE0" w:rsidP="00555920">
      <w:pPr>
        <w:spacing w:after="0" w:line="240" w:lineRule="auto"/>
        <w:jc w:val="center"/>
        <w:rPr>
          <w:rFonts w:cs="Helvetica"/>
          <w:b/>
          <w:bCs/>
        </w:rPr>
      </w:pPr>
    </w:p>
    <w:p w14:paraId="394906DE" w14:textId="77777777" w:rsidR="00307CB7" w:rsidRPr="00307CB7" w:rsidRDefault="00307CB7" w:rsidP="00307CB7">
      <w:pPr>
        <w:spacing w:before="60" w:after="60" w:line="240" w:lineRule="auto"/>
        <w:ind w:left="3686"/>
        <w:jc w:val="both"/>
        <w:rPr>
          <w:rFonts w:eastAsia="Times New Roman" w:cs="Helvetica"/>
          <w:color w:val="000000"/>
          <w:lang w:eastAsia="pt-BR"/>
        </w:rPr>
      </w:pPr>
      <w:r w:rsidRPr="00307CB7">
        <w:rPr>
          <w:rFonts w:eastAsia="Times New Roman" w:cs="Helvetica"/>
          <w:color w:val="000000"/>
          <w:lang w:eastAsia="pt-BR"/>
        </w:rPr>
        <w:t>Regulamenta a Lei nº 18.025, de 9 de setembro de 2024, que dispõe sobre a criação de programa habitacional para policiais civis, policiais militares, policiais técnico-científicos e policiais penais vinculados à Secretaria da Segurança Pública ou à Secretaria da Administração Penitenciária.</w:t>
      </w:r>
    </w:p>
    <w:p w14:paraId="56BFAA6A" w14:textId="77777777" w:rsidR="00746DE0" w:rsidRPr="00350900" w:rsidRDefault="00746DE0" w:rsidP="00245A79">
      <w:pPr>
        <w:spacing w:before="120" w:after="120" w:line="240" w:lineRule="auto"/>
        <w:ind w:left="3600" w:right="120"/>
        <w:jc w:val="both"/>
        <w:rPr>
          <w:rFonts w:eastAsia="Times New Roman" w:cs="Helvetica"/>
          <w:color w:val="000000"/>
          <w:lang w:eastAsia="pt-BR"/>
        </w:rPr>
      </w:pPr>
    </w:p>
    <w:p w14:paraId="6D341028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Style w:val="Forte"/>
          <w:rFonts w:ascii="Helvetica" w:hAnsi="Helvetica" w:cs="Helvetica"/>
          <w:color w:val="000000"/>
          <w:sz w:val="22"/>
          <w:szCs w:val="22"/>
        </w:rPr>
        <w:t>O GOVERNADOR DO ESTADO DE SÃO PAULO</w:t>
      </w:r>
      <w:r w:rsidRPr="00350900">
        <w:rPr>
          <w:rFonts w:ascii="Helvetica" w:hAnsi="Helvetica" w:cs="Helvetica"/>
          <w:color w:val="000000"/>
          <w:sz w:val="22"/>
          <w:szCs w:val="22"/>
        </w:rPr>
        <w:t>, no uso de suas atribuições legais,</w:t>
      </w:r>
    </w:p>
    <w:p w14:paraId="015CBB68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Style w:val="Forte"/>
          <w:rFonts w:ascii="Helvetica" w:hAnsi="Helvetica" w:cs="Helvetica"/>
          <w:color w:val="000000"/>
          <w:sz w:val="22"/>
          <w:szCs w:val="22"/>
        </w:rPr>
        <w:t>Decreta:</w:t>
      </w:r>
    </w:p>
    <w:p w14:paraId="5D8E3569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Artigo 1º - Fica instituído, nos termos da Lei nº 18.025, de 9 de setembro de 2024, o Programa Moradia Segura, com o objetivo de promover condições para a aquisição de unidade habitacional por policiais civis, policiais militares, policiais técnico-científicos e policiais penais, vinculados à Secretaria da Segurança Pública ou à Secretaria da Administração Penitenciária.</w:t>
      </w:r>
    </w:p>
    <w:p w14:paraId="33A3D291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§ 1º - O Programa Moradia Segura será executado pela Secretaria de Desenvolvimento Urbano e Habitação, mediante as seguintes ações, não excludentes entre si:</w:t>
      </w:r>
    </w:p>
    <w:p w14:paraId="2ED1C650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 xml:space="preserve">1 - </w:t>
      </w:r>
      <w:proofErr w:type="gramStart"/>
      <w:r w:rsidRPr="00350900">
        <w:rPr>
          <w:rFonts w:ascii="Helvetica" w:hAnsi="Helvetica" w:cs="Helvetica"/>
          <w:color w:val="000000"/>
          <w:sz w:val="22"/>
          <w:szCs w:val="22"/>
        </w:rPr>
        <w:t>concessão</w:t>
      </w:r>
      <w:proofErr w:type="gramEnd"/>
      <w:r w:rsidRPr="00350900">
        <w:rPr>
          <w:rFonts w:ascii="Helvetica" w:hAnsi="Helvetica" w:cs="Helvetica"/>
          <w:color w:val="000000"/>
          <w:sz w:val="22"/>
          <w:szCs w:val="22"/>
        </w:rPr>
        <w:t xml:space="preserve"> de cartas de crédito, preferencialmente;</w:t>
      </w:r>
    </w:p>
    <w:p w14:paraId="40B1C966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 xml:space="preserve">2 - </w:t>
      </w:r>
      <w:proofErr w:type="gramStart"/>
      <w:r w:rsidRPr="00350900">
        <w:rPr>
          <w:rFonts w:ascii="Helvetica" w:hAnsi="Helvetica" w:cs="Helvetica"/>
          <w:color w:val="000000"/>
          <w:sz w:val="22"/>
          <w:szCs w:val="22"/>
        </w:rPr>
        <w:t>reserva</w:t>
      </w:r>
      <w:proofErr w:type="gramEnd"/>
      <w:r w:rsidRPr="00350900">
        <w:rPr>
          <w:rFonts w:ascii="Helvetica" w:hAnsi="Helvetica" w:cs="Helvetica"/>
          <w:color w:val="000000"/>
          <w:sz w:val="22"/>
          <w:szCs w:val="22"/>
        </w:rPr>
        <w:t xml:space="preserve"> de 4% (quatro por cento) dos imóveis comercializados pelo Estado.</w:t>
      </w:r>
    </w:p>
    <w:p w14:paraId="7F881BD4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§ 2º - Para operacionalização do Programa Moradia Segura, a Secretaria de Desenvolvimento Urbano e Habitação poderá firmar ajuste com a Companhia de Desenvolvimento Habitacional e Urbano do Estado de São Paulo – CDHU, observadas as disposições legais aplicáveis.</w:t>
      </w:r>
    </w:p>
    <w:p w14:paraId="23A082B0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Artigo 2º - Por ocasião do atendimento aos beneficiários do Programa Moradia Segura, deverá ser observada proporcionalidade do número de indicados de cada carreira profissional de que trata o “caput” do artigo 1º deste decreto, em face dos respectivos atendimentos.</w:t>
      </w:r>
    </w:p>
    <w:p w14:paraId="5FC2585A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Artigo 3º - São requisitos para inscrição no Programa Moradia Segura:</w:t>
      </w:r>
    </w:p>
    <w:p w14:paraId="3DC45A4C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 xml:space="preserve">I - </w:t>
      </w:r>
      <w:proofErr w:type="gramStart"/>
      <w:r w:rsidRPr="00350900">
        <w:rPr>
          <w:rFonts w:ascii="Helvetica" w:hAnsi="Helvetica" w:cs="Helvetica"/>
          <w:color w:val="000000"/>
          <w:sz w:val="22"/>
          <w:szCs w:val="22"/>
        </w:rPr>
        <w:t>estar</w:t>
      </w:r>
      <w:proofErr w:type="gramEnd"/>
      <w:r w:rsidRPr="00350900">
        <w:rPr>
          <w:rFonts w:ascii="Helvetica" w:hAnsi="Helvetica" w:cs="Helvetica"/>
          <w:color w:val="000000"/>
          <w:sz w:val="22"/>
          <w:szCs w:val="22"/>
        </w:rPr>
        <w:t xml:space="preserve"> vinculado à Secretaria da Segurança Pública ou à Secretaria da Administração Penitenciária;</w:t>
      </w:r>
    </w:p>
    <w:p w14:paraId="30C8FB23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 xml:space="preserve">II - </w:t>
      </w:r>
      <w:proofErr w:type="gramStart"/>
      <w:r w:rsidRPr="00350900">
        <w:rPr>
          <w:rFonts w:ascii="Helvetica" w:hAnsi="Helvetica" w:cs="Helvetica"/>
          <w:color w:val="000000"/>
          <w:sz w:val="22"/>
          <w:szCs w:val="22"/>
        </w:rPr>
        <w:t>não</w:t>
      </w:r>
      <w:proofErr w:type="gramEnd"/>
      <w:r w:rsidRPr="00350900">
        <w:rPr>
          <w:rFonts w:ascii="Helvetica" w:hAnsi="Helvetica" w:cs="Helvetica"/>
          <w:color w:val="000000"/>
          <w:sz w:val="22"/>
          <w:szCs w:val="22"/>
        </w:rPr>
        <w:t xml:space="preserve"> ser proprietário de imóvel ou possuir financiamento de imóvel residencial no país;</w:t>
      </w:r>
    </w:p>
    <w:p w14:paraId="29574C47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III- não ter tido atendimento habitacional de caráter definitivo anterior;</w:t>
      </w:r>
    </w:p>
    <w:p w14:paraId="1515FC1D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 xml:space="preserve">IV – </w:t>
      </w:r>
      <w:proofErr w:type="gramStart"/>
      <w:r w:rsidRPr="00350900">
        <w:rPr>
          <w:rFonts w:ascii="Helvetica" w:hAnsi="Helvetica" w:cs="Helvetica"/>
          <w:color w:val="000000"/>
          <w:sz w:val="22"/>
          <w:szCs w:val="22"/>
        </w:rPr>
        <w:t>comprovar</w:t>
      </w:r>
      <w:proofErr w:type="gramEnd"/>
      <w:r w:rsidRPr="00350900">
        <w:rPr>
          <w:rFonts w:ascii="Helvetica" w:hAnsi="Helvetica" w:cs="Helvetica"/>
          <w:color w:val="000000"/>
          <w:sz w:val="22"/>
          <w:szCs w:val="22"/>
        </w:rPr>
        <w:t xml:space="preserve"> renda familiar mensal de até 10 (dez) salários-mínimos vigentes no Estado.</w:t>
      </w:r>
    </w:p>
    <w:p w14:paraId="0775A07B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Parágrafo único - A Secretaria de Desenvolvimento Urbano e Habitação e a Companhia de Desenvolvimento Habitacional e Urbano do Estado de São Paulo – CDHU poderão prever requisitos adicionais para inscrição e participação no Programa.</w:t>
      </w:r>
    </w:p>
    <w:p w14:paraId="469A4E26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Artigo 4º - Caso o número de inscritos seja maior do que o limite de vagas destinado ao programa serão adotados como critérios de priorização no atendimento a maior idade do inscrito, o maior número de filhos menores ou incapazes e sorteio, sucessivamente.</w:t>
      </w:r>
    </w:p>
    <w:p w14:paraId="28B4DBE0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 xml:space="preserve">Parágrafo único - Ato conjunto dos Titulares da Secretaria da Segurança Pública, da Secretaria de Desenvolvimento Urbano e Habitação e da Secretaria da </w:t>
      </w:r>
      <w:r w:rsidRPr="00350900">
        <w:rPr>
          <w:rFonts w:ascii="Helvetica" w:hAnsi="Helvetica" w:cs="Helvetica"/>
          <w:color w:val="000000"/>
          <w:sz w:val="22"/>
          <w:szCs w:val="22"/>
        </w:rPr>
        <w:lastRenderedPageBreak/>
        <w:t>Administração Penitenciária, poderá estabelecer, para os inscritos das respectivas Secretarias atendidas, outros critérios de priorização de beneficiários, observada a impessoalidade.</w:t>
      </w:r>
    </w:p>
    <w:p w14:paraId="3D63F292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Artigo 5º - As parcelas dos contratos de financiamento firmados com os beneficiários serão preferencialmente consignadas na folha de pagamento do respectivo órgão de pessoal.</w:t>
      </w:r>
    </w:p>
    <w:p w14:paraId="3E5DAED8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Artigo 6º - As despesas decorrentes da aplicação deste decreto correrão à conta das dotações próprias consignadas no respectivo orçamento vigente da Secretaria de Desenvolvimento Urbano e Habitação.</w:t>
      </w:r>
    </w:p>
    <w:p w14:paraId="2B096C36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Parágrafo único - O Programa Moradia Segura poderá contar com recursos do Fundo Paulista de Habitação de Interesse Social- FPHIS, instituído pela Lei 12.801, de 15 de janeiro de 2008 e regulamentado pelo Decreto 58.823, de 15 de dezembro de 2008, e, neste caso, deverá articular-se a um programa vigente do FPHIS ou outro que venha a ser criado, observando as regras e condições estabelecidas pelo Conselho Gestor.</w:t>
      </w:r>
    </w:p>
    <w:p w14:paraId="238921FF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Artigo 7º - Ato do Secretário de Desenvolvimento Urbano e Habitação disciplinará:</w:t>
      </w:r>
    </w:p>
    <w:p w14:paraId="5EE9E6F6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 xml:space="preserve">I - </w:t>
      </w:r>
      <w:proofErr w:type="gramStart"/>
      <w:r w:rsidRPr="00350900">
        <w:rPr>
          <w:rFonts w:ascii="Helvetica" w:hAnsi="Helvetica" w:cs="Helvetica"/>
          <w:color w:val="000000"/>
          <w:sz w:val="22"/>
          <w:szCs w:val="22"/>
        </w:rPr>
        <w:t>o</w:t>
      </w:r>
      <w:proofErr w:type="gramEnd"/>
      <w:r w:rsidRPr="00350900">
        <w:rPr>
          <w:rFonts w:ascii="Helvetica" w:hAnsi="Helvetica" w:cs="Helvetica"/>
          <w:color w:val="000000"/>
          <w:sz w:val="22"/>
          <w:szCs w:val="22"/>
        </w:rPr>
        <w:t xml:space="preserve"> procedimento de inscrição dos interessados;</w:t>
      </w:r>
    </w:p>
    <w:p w14:paraId="4E4E5577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 xml:space="preserve">II - </w:t>
      </w:r>
      <w:proofErr w:type="gramStart"/>
      <w:r w:rsidRPr="00350900">
        <w:rPr>
          <w:rFonts w:ascii="Helvetica" w:hAnsi="Helvetica" w:cs="Helvetica"/>
          <w:color w:val="000000"/>
          <w:sz w:val="22"/>
          <w:szCs w:val="22"/>
        </w:rPr>
        <w:t>os</w:t>
      </w:r>
      <w:proofErr w:type="gramEnd"/>
      <w:r w:rsidRPr="00350900">
        <w:rPr>
          <w:rFonts w:ascii="Helvetica" w:hAnsi="Helvetica" w:cs="Helvetica"/>
          <w:color w:val="000000"/>
          <w:sz w:val="22"/>
          <w:szCs w:val="22"/>
        </w:rPr>
        <w:t xml:space="preserve"> critérios de seleção dos inscritos;</w:t>
      </w:r>
    </w:p>
    <w:p w14:paraId="2E3197DD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III- as condições de financiamento habitacional, nelas compreendidos:</w:t>
      </w:r>
    </w:p>
    <w:p w14:paraId="3F9BC6C3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a) o valor do crédito;</w:t>
      </w:r>
    </w:p>
    <w:p w14:paraId="5624F9A2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b) as taxas de juros incidentes;</w:t>
      </w:r>
    </w:p>
    <w:p w14:paraId="6389B10A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c) o percentual do comprometimento da renda familiar do beneficiário;</w:t>
      </w:r>
    </w:p>
    <w:p w14:paraId="3459A9C5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d) a concessão de eventuais subsídios autorizados nos termos da lei, em conformidade com a renda familiar do beneficiário.</w:t>
      </w:r>
    </w:p>
    <w:p w14:paraId="6ED2BBF0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Artigo 8º - Ato conjunto dos Secretários de Desenvolvimento Urbano e Habitação, da Segurança Pública e da Secretaria da Administração Penitenciária estabelecerá as normas complementares para a execução deste decreto, sobretudo acerca dos critérios para indicação dos beneficiários pelas respectivas Secretarias.</w:t>
      </w:r>
    </w:p>
    <w:p w14:paraId="2580CA12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Artigo 9º - O representante do Estado junto à Companhia de Desenvolvimento Habitacional e Urbano do Estado de São Paulo – CDHU adotará, no respectivo âmbito de sua atuação, as medidas necessárias ao cumprimento deste decreto.</w:t>
      </w:r>
    </w:p>
    <w:p w14:paraId="58D4CCF5" w14:textId="77777777" w:rsidR="00350900" w:rsidRPr="00350900" w:rsidRDefault="00350900" w:rsidP="00350900">
      <w:pPr>
        <w:pStyle w:val="textojustificadorecuoprimeiralinha"/>
        <w:spacing w:before="60" w:beforeAutospacing="0" w:after="60" w:afterAutospacing="0"/>
        <w:ind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 w:rsidRPr="00350900">
        <w:rPr>
          <w:rFonts w:ascii="Helvetica" w:hAnsi="Helvetica" w:cs="Helvetica"/>
          <w:color w:val="000000"/>
          <w:sz w:val="22"/>
          <w:szCs w:val="22"/>
        </w:rPr>
        <w:t>Artigo 10 – Este decreto entra em vigor na data de sua publicação.</w:t>
      </w:r>
    </w:p>
    <w:p w14:paraId="431ED48C" w14:textId="77777777" w:rsidR="00EC56FA" w:rsidRPr="00350900" w:rsidRDefault="00EC56FA" w:rsidP="00350900">
      <w:pPr>
        <w:spacing w:before="60" w:after="60" w:line="240" w:lineRule="auto"/>
        <w:ind w:firstLine="1418"/>
        <w:jc w:val="both"/>
        <w:rPr>
          <w:rFonts w:cs="Helvetica"/>
        </w:rPr>
      </w:pPr>
    </w:p>
    <w:p w14:paraId="4ED30A70" w14:textId="300CEC7B" w:rsidR="001D58AB" w:rsidRPr="00350900" w:rsidRDefault="00806652" w:rsidP="003F1E4E">
      <w:pPr>
        <w:spacing w:before="60" w:after="60"/>
        <w:ind w:firstLine="1418"/>
        <w:jc w:val="center"/>
        <w:rPr>
          <w:rFonts w:cs="Helvetica"/>
        </w:rPr>
      </w:pPr>
      <w:r w:rsidRPr="00350900">
        <w:rPr>
          <w:rFonts w:cs="Helvetica"/>
        </w:rPr>
        <w:t>TARCÍSIO DE FREITAS</w:t>
      </w:r>
    </w:p>
    <w:p w14:paraId="777FD182" w14:textId="77777777" w:rsidR="002D32F4" w:rsidRPr="00350900" w:rsidRDefault="002D32F4" w:rsidP="001D58AB">
      <w:pPr>
        <w:pStyle w:val="textojustificadorecuoprimeiralinha"/>
        <w:spacing w:before="60" w:beforeAutospacing="0" w:after="60" w:afterAutospacing="0"/>
        <w:ind w:firstLine="1418"/>
        <w:jc w:val="center"/>
        <w:rPr>
          <w:rFonts w:ascii="Helvetica" w:hAnsi="Helvetica" w:cs="Helvetica"/>
          <w:sz w:val="22"/>
          <w:szCs w:val="22"/>
        </w:rPr>
      </w:pPr>
    </w:p>
    <w:p w14:paraId="11E62A4A" w14:textId="77777777" w:rsidR="00EC56FA" w:rsidRPr="00350900" w:rsidRDefault="00EC56FA" w:rsidP="001D58AB">
      <w:pPr>
        <w:pStyle w:val="textojustificadorecuoprimeiralinha"/>
        <w:spacing w:before="60" w:beforeAutospacing="0" w:after="60" w:afterAutospacing="0"/>
        <w:ind w:firstLine="1418"/>
        <w:jc w:val="center"/>
        <w:rPr>
          <w:rFonts w:ascii="Helvetica" w:hAnsi="Helvetica" w:cs="Helvetica"/>
          <w:sz w:val="22"/>
          <w:szCs w:val="22"/>
        </w:rPr>
      </w:pPr>
    </w:p>
    <w:sectPr w:rsidR="00EC56FA" w:rsidRPr="00350900" w:rsidSect="000A54A8">
      <w:pgSz w:w="11906" w:h="16838"/>
      <w:pgMar w:top="1928" w:right="1928" w:bottom="146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Helvetica">
    <w:panose1 w:val="020B0504020202020204"/>
    <w:charset w:val="00"/>
    <w:family w:val="auto"/>
    <w:pitch w:val="variable"/>
    <w:sig w:usb0="E0002AFF" w:usb1="5000785B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8FC"/>
    <w:rsid w:val="000006F6"/>
    <w:rsid w:val="0000082A"/>
    <w:rsid w:val="00002760"/>
    <w:rsid w:val="0000677F"/>
    <w:rsid w:val="00012A2A"/>
    <w:rsid w:val="00012BB8"/>
    <w:rsid w:val="00014B4C"/>
    <w:rsid w:val="00015195"/>
    <w:rsid w:val="0001623E"/>
    <w:rsid w:val="00021E3D"/>
    <w:rsid w:val="0002294B"/>
    <w:rsid w:val="00025658"/>
    <w:rsid w:val="00027292"/>
    <w:rsid w:val="00032E6D"/>
    <w:rsid w:val="000346B4"/>
    <w:rsid w:val="000353A4"/>
    <w:rsid w:val="000379F1"/>
    <w:rsid w:val="000435BA"/>
    <w:rsid w:val="00044EEA"/>
    <w:rsid w:val="00045E9C"/>
    <w:rsid w:val="0005073C"/>
    <w:rsid w:val="0005271D"/>
    <w:rsid w:val="00054724"/>
    <w:rsid w:val="00054837"/>
    <w:rsid w:val="00054F6B"/>
    <w:rsid w:val="00055C50"/>
    <w:rsid w:val="00057CC9"/>
    <w:rsid w:val="000628A5"/>
    <w:rsid w:val="00064098"/>
    <w:rsid w:val="00065D87"/>
    <w:rsid w:val="00071073"/>
    <w:rsid w:val="00071C2B"/>
    <w:rsid w:val="000724C0"/>
    <w:rsid w:val="0007295A"/>
    <w:rsid w:val="00074B93"/>
    <w:rsid w:val="00075907"/>
    <w:rsid w:val="0008329D"/>
    <w:rsid w:val="00084ED4"/>
    <w:rsid w:val="000851BE"/>
    <w:rsid w:val="000858E5"/>
    <w:rsid w:val="0008722F"/>
    <w:rsid w:val="00090AEE"/>
    <w:rsid w:val="000919C0"/>
    <w:rsid w:val="00091D2C"/>
    <w:rsid w:val="00092871"/>
    <w:rsid w:val="000932C6"/>
    <w:rsid w:val="0009370A"/>
    <w:rsid w:val="0009483E"/>
    <w:rsid w:val="00096293"/>
    <w:rsid w:val="00096D13"/>
    <w:rsid w:val="000974CA"/>
    <w:rsid w:val="000A01C3"/>
    <w:rsid w:val="000A044E"/>
    <w:rsid w:val="000A0B91"/>
    <w:rsid w:val="000A14DA"/>
    <w:rsid w:val="000A2522"/>
    <w:rsid w:val="000A2D50"/>
    <w:rsid w:val="000A54A8"/>
    <w:rsid w:val="000A724B"/>
    <w:rsid w:val="000B0BF0"/>
    <w:rsid w:val="000B1EAD"/>
    <w:rsid w:val="000B2F21"/>
    <w:rsid w:val="000B39DA"/>
    <w:rsid w:val="000B453A"/>
    <w:rsid w:val="000B548F"/>
    <w:rsid w:val="000B7289"/>
    <w:rsid w:val="000B76E5"/>
    <w:rsid w:val="000C13F7"/>
    <w:rsid w:val="000C1C52"/>
    <w:rsid w:val="000C2DC7"/>
    <w:rsid w:val="000D04B1"/>
    <w:rsid w:val="000D06AE"/>
    <w:rsid w:val="000D1236"/>
    <w:rsid w:val="000D2F27"/>
    <w:rsid w:val="000D4730"/>
    <w:rsid w:val="000E1006"/>
    <w:rsid w:val="000E7307"/>
    <w:rsid w:val="000E7F32"/>
    <w:rsid w:val="000F01ED"/>
    <w:rsid w:val="000F1BF8"/>
    <w:rsid w:val="000F2999"/>
    <w:rsid w:val="000F30F7"/>
    <w:rsid w:val="000F4364"/>
    <w:rsid w:val="000F45CF"/>
    <w:rsid w:val="000F627F"/>
    <w:rsid w:val="000F62F3"/>
    <w:rsid w:val="0010427F"/>
    <w:rsid w:val="00105782"/>
    <w:rsid w:val="00110924"/>
    <w:rsid w:val="00110CE9"/>
    <w:rsid w:val="00110E8D"/>
    <w:rsid w:val="00112EF4"/>
    <w:rsid w:val="00113020"/>
    <w:rsid w:val="00113852"/>
    <w:rsid w:val="00113FEE"/>
    <w:rsid w:val="0011449A"/>
    <w:rsid w:val="00115E65"/>
    <w:rsid w:val="00116408"/>
    <w:rsid w:val="0011729D"/>
    <w:rsid w:val="00120AAD"/>
    <w:rsid w:val="00120C21"/>
    <w:rsid w:val="00122326"/>
    <w:rsid w:val="00123973"/>
    <w:rsid w:val="00124CBF"/>
    <w:rsid w:val="0012507F"/>
    <w:rsid w:val="0012654F"/>
    <w:rsid w:val="0013033F"/>
    <w:rsid w:val="00131D22"/>
    <w:rsid w:val="001350DB"/>
    <w:rsid w:val="001354EB"/>
    <w:rsid w:val="00136605"/>
    <w:rsid w:val="00136F9E"/>
    <w:rsid w:val="0014139B"/>
    <w:rsid w:val="00144C50"/>
    <w:rsid w:val="00146155"/>
    <w:rsid w:val="00151FD8"/>
    <w:rsid w:val="00153F29"/>
    <w:rsid w:val="00156C74"/>
    <w:rsid w:val="0015764E"/>
    <w:rsid w:val="0016298E"/>
    <w:rsid w:val="001643CA"/>
    <w:rsid w:val="00165BFD"/>
    <w:rsid w:val="00167790"/>
    <w:rsid w:val="00167F6C"/>
    <w:rsid w:val="0017033A"/>
    <w:rsid w:val="001747A1"/>
    <w:rsid w:val="0018033B"/>
    <w:rsid w:val="00182ADD"/>
    <w:rsid w:val="001830D8"/>
    <w:rsid w:val="00184D80"/>
    <w:rsid w:val="00186C45"/>
    <w:rsid w:val="00191654"/>
    <w:rsid w:val="00191A25"/>
    <w:rsid w:val="00192ACC"/>
    <w:rsid w:val="00193C9F"/>
    <w:rsid w:val="001943B0"/>
    <w:rsid w:val="00196115"/>
    <w:rsid w:val="00197814"/>
    <w:rsid w:val="001A043C"/>
    <w:rsid w:val="001A1885"/>
    <w:rsid w:val="001A5513"/>
    <w:rsid w:val="001A7B74"/>
    <w:rsid w:val="001B291E"/>
    <w:rsid w:val="001B3296"/>
    <w:rsid w:val="001B3395"/>
    <w:rsid w:val="001B366E"/>
    <w:rsid w:val="001B5DB0"/>
    <w:rsid w:val="001B61F2"/>
    <w:rsid w:val="001C1BCC"/>
    <w:rsid w:val="001C2960"/>
    <w:rsid w:val="001C2DA6"/>
    <w:rsid w:val="001C36B9"/>
    <w:rsid w:val="001C3B95"/>
    <w:rsid w:val="001C4A71"/>
    <w:rsid w:val="001C4A7C"/>
    <w:rsid w:val="001C4E5E"/>
    <w:rsid w:val="001C5D01"/>
    <w:rsid w:val="001D11C3"/>
    <w:rsid w:val="001D2458"/>
    <w:rsid w:val="001D2C54"/>
    <w:rsid w:val="001D2CEB"/>
    <w:rsid w:val="001D47AA"/>
    <w:rsid w:val="001D58AB"/>
    <w:rsid w:val="001E0559"/>
    <w:rsid w:val="001E1676"/>
    <w:rsid w:val="001E1CC9"/>
    <w:rsid w:val="001E29B4"/>
    <w:rsid w:val="001E38AD"/>
    <w:rsid w:val="001E3BA0"/>
    <w:rsid w:val="001E5DA5"/>
    <w:rsid w:val="001F15A3"/>
    <w:rsid w:val="001F488E"/>
    <w:rsid w:val="001F6E85"/>
    <w:rsid w:val="001F7F70"/>
    <w:rsid w:val="00204759"/>
    <w:rsid w:val="00212C7C"/>
    <w:rsid w:val="00214636"/>
    <w:rsid w:val="00220BB1"/>
    <w:rsid w:val="00220BF6"/>
    <w:rsid w:val="00220C22"/>
    <w:rsid w:val="002221BD"/>
    <w:rsid w:val="00222DE7"/>
    <w:rsid w:val="00230732"/>
    <w:rsid w:val="00231C37"/>
    <w:rsid w:val="00232173"/>
    <w:rsid w:val="00232487"/>
    <w:rsid w:val="00234F36"/>
    <w:rsid w:val="00235EBD"/>
    <w:rsid w:val="002362F2"/>
    <w:rsid w:val="00237C0B"/>
    <w:rsid w:val="00237FA3"/>
    <w:rsid w:val="00242AF8"/>
    <w:rsid w:val="00242DD0"/>
    <w:rsid w:val="00243CD7"/>
    <w:rsid w:val="00245A79"/>
    <w:rsid w:val="00247CDE"/>
    <w:rsid w:val="00250F9B"/>
    <w:rsid w:val="00251487"/>
    <w:rsid w:val="00251980"/>
    <w:rsid w:val="00252DFB"/>
    <w:rsid w:val="00254058"/>
    <w:rsid w:val="00254B0B"/>
    <w:rsid w:val="0026044A"/>
    <w:rsid w:val="0026260D"/>
    <w:rsid w:val="002637B3"/>
    <w:rsid w:val="00267A13"/>
    <w:rsid w:val="00273696"/>
    <w:rsid w:val="00275067"/>
    <w:rsid w:val="00276B3F"/>
    <w:rsid w:val="002802F8"/>
    <w:rsid w:val="00282AE6"/>
    <w:rsid w:val="0028307A"/>
    <w:rsid w:val="00284118"/>
    <w:rsid w:val="00284D49"/>
    <w:rsid w:val="002859BE"/>
    <w:rsid w:val="00285D90"/>
    <w:rsid w:val="0028751E"/>
    <w:rsid w:val="0029051D"/>
    <w:rsid w:val="00292CDA"/>
    <w:rsid w:val="002956E1"/>
    <w:rsid w:val="002970CC"/>
    <w:rsid w:val="002A3968"/>
    <w:rsid w:val="002A75FE"/>
    <w:rsid w:val="002B0FFA"/>
    <w:rsid w:val="002B26B2"/>
    <w:rsid w:val="002B2DAB"/>
    <w:rsid w:val="002B3A25"/>
    <w:rsid w:val="002B4DCA"/>
    <w:rsid w:val="002B5CDD"/>
    <w:rsid w:val="002B65AC"/>
    <w:rsid w:val="002B767A"/>
    <w:rsid w:val="002C1219"/>
    <w:rsid w:val="002C25A7"/>
    <w:rsid w:val="002C4C70"/>
    <w:rsid w:val="002C701E"/>
    <w:rsid w:val="002C7C81"/>
    <w:rsid w:val="002D2502"/>
    <w:rsid w:val="002D32F4"/>
    <w:rsid w:val="002D4374"/>
    <w:rsid w:val="002D4F5D"/>
    <w:rsid w:val="002D6888"/>
    <w:rsid w:val="002E1F53"/>
    <w:rsid w:val="002E2C1F"/>
    <w:rsid w:val="002E4B05"/>
    <w:rsid w:val="002E4F72"/>
    <w:rsid w:val="002E62B8"/>
    <w:rsid w:val="002E697A"/>
    <w:rsid w:val="002F0454"/>
    <w:rsid w:val="002F4B32"/>
    <w:rsid w:val="002F644D"/>
    <w:rsid w:val="00302D37"/>
    <w:rsid w:val="00303B42"/>
    <w:rsid w:val="0030487E"/>
    <w:rsid w:val="00305349"/>
    <w:rsid w:val="00306582"/>
    <w:rsid w:val="00306C91"/>
    <w:rsid w:val="00306E54"/>
    <w:rsid w:val="00307CB7"/>
    <w:rsid w:val="003138FC"/>
    <w:rsid w:val="00314163"/>
    <w:rsid w:val="00316294"/>
    <w:rsid w:val="00316523"/>
    <w:rsid w:val="00316C31"/>
    <w:rsid w:val="00316E0C"/>
    <w:rsid w:val="00320726"/>
    <w:rsid w:val="00321F0A"/>
    <w:rsid w:val="00322EF7"/>
    <w:rsid w:val="003251CC"/>
    <w:rsid w:val="00325BEA"/>
    <w:rsid w:val="00333007"/>
    <w:rsid w:val="003376AA"/>
    <w:rsid w:val="003418E4"/>
    <w:rsid w:val="003419EB"/>
    <w:rsid w:val="00341FD7"/>
    <w:rsid w:val="0034299E"/>
    <w:rsid w:val="00343833"/>
    <w:rsid w:val="00343EDB"/>
    <w:rsid w:val="003477F8"/>
    <w:rsid w:val="00347DEE"/>
    <w:rsid w:val="00350900"/>
    <w:rsid w:val="00350E16"/>
    <w:rsid w:val="00351AA6"/>
    <w:rsid w:val="00353DEA"/>
    <w:rsid w:val="0035417E"/>
    <w:rsid w:val="00357EBC"/>
    <w:rsid w:val="0036174D"/>
    <w:rsid w:val="00362155"/>
    <w:rsid w:val="003627FD"/>
    <w:rsid w:val="00362952"/>
    <w:rsid w:val="00362A93"/>
    <w:rsid w:val="003638D6"/>
    <w:rsid w:val="00366759"/>
    <w:rsid w:val="00370057"/>
    <w:rsid w:val="0037018D"/>
    <w:rsid w:val="003701DF"/>
    <w:rsid w:val="00370E4C"/>
    <w:rsid w:val="0037121C"/>
    <w:rsid w:val="0037262E"/>
    <w:rsid w:val="0037352F"/>
    <w:rsid w:val="0037382C"/>
    <w:rsid w:val="003740E1"/>
    <w:rsid w:val="00374629"/>
    <w:rsid w:val="003837C0"/>
    <w:rsid w:val="00385402"/>
    <w:rsid w:val="003859AE"/>
    <w:rsid w:val="00386032"/>
    <w:rsid w:val="003877EF"/>
    <w:rsid w:val="00390444"/>
    <w:rsid w:val="00390F39"/>
    <w:rsid w:val="00392832"/>
    <w:rsid w:val="003933E4"/>
    <w:rsid w:val="0039593B"/>
    <w:rsid w:val="00396831"/>
    <w:rsid w:val="003A1415"/>
    <w:rsid w:val="003A1DBE"/>
    <w:rsid w:val="003A2836"/>
    <w:rsid w:val="003A29BE"/>
    <w:rsid w:val="003A4828"/>
    <w:rsid w:val="003A4C02"/>
    <w:rsid w:val="003A6283"/>
    <w:rsid w:val="003B16EB"/>
    <w:rsid w:val="003B1D4A"/>
    <w:rsid w:val="003B2D01"/>
    <w:rsid w:val="003B53B1"/>
    <w:rsid w:val="003B5837"/>
    <w:rsid w:val="003C0B3A"/>
    <w:rsid w:val="003C1427"/>
    <w:rsid w:val="003C6398"/>
    <w:rsid w:val="003D1919"/>
    <w:rsid w:val="003D5426"/>
    <w:rsid w:val="003D5647"/>
    <w:rsid w:val="003E1586"/>
    <w:rsid w:val="003E3F2D"/>
    <w:rsid w:val="003E59B9"/>
    <w:rsid w:val="003F1E4E"/>
    <w:rsid w:val="003F254C"/>
    <w:rsid w:val="003F3283"/>
    <w:rsid w:val="003F56FF"/>
    <w:rsid w:val="003F6126"/>
    <w:rsid w:val="003F7DA1"/>
    <w:rsid w:val="004006F6"/>
    <w:rsid w:val="0040342D"/>
    <w:rsid w:val="004037A8"/>
    <w:rsid w:val="00403CD0"/>
    <w:rsid w:val="0040405C"/>
    <w:rsid w:val="004055A5"/>
    <w:rsid w:val="004055BC"/>
    <w:rsid w:val="00406102"/>
    <w:rsid w:val="00407054"/>
    <w:rsid w:val="00411895"/>
    <w:rsid w:val="004123C0"/>
    <w:rsid w:val="00415D0D"/>
    <w:rsid w:val="00417612"/>
    <w:rsid w:val="004237F2"/>
    <w:rsid w:val="004240E1"/>
    <w:rsid w:val="004248A2"/>
    <w:rsid w:val="00424EE1"/>
    <w:rsid w:val="00425814"/>
    <w:rsid w:val="004265FD"/>
    <w:rsid w:val="004274D3"/>
    <w:rsid w:val="00427764"/>
    <w:rsid w:val="004328E3"/>
    <w:rsid w:val="00437F07"/>
    <w:rsid w:val="00437F60"/>
    <w:rsid w:val="00443813"/>
    <w:rsid w:val="004514EC"/>
    <w:rsid w:val="00451CC4"/>
    <w:rsid w:val="00453918"/>
    <w:rsid w:val="00457342"/>
    <w:rsid w:val="00460EF8"/>
    <w:rsid w:val="0046123F"/>
    <w:rsid w:val="004650D9"/>
    <w:rsid w:val="004653F9"/>
    <w:rsid w:val="0046687B"/>
    <w:rsid w:val="00467936"/>
    <w:rsid w:val="00467BE6"/>
    <w:rsid w:val="004723D1"/>
    <w:rsid w:val="00473B2D"/>
    <w:rsid w:val="00474B96"/>
    <w:rsid w:val="00476211"/>
    <w:rsid w:val="00477F17"/>
    <w:rsid w:val="00480966"/>
    <w:rsid w:val="00480D46"/>
    <w:rsid w:val="00481763"/>
    <w:rsid w:val="00483194"/>
    <w:rsid w:val="00483DD1"/>
    <w:rsid w:val="004873B4"/>
    <w:rsid w:val="00487D9E"/>
    <w:rsid w:val="00490376"/>
    <w:rsid w:val="00490D9C"/>
    <w:rsid w:val="00490E1F"/>
    <w:rsid w:val="00490F0B"/>
    <w:rsid w:val="00491520"/>
    <w:rsid w:val="00493010"/>
    <w:rsid w:val="004937E4"/>
    <w:rsid w:val="0049428D"/>
    <w:rsid w:val="0049714C"/>
    <w:rsid w:val="004B1D6C"/>
    <w:rsid w:val="004B30B9"/>
    <w:rsid w:val="004B3730"/>
    <w:rsid w:val="004B39A1"/>
    <w:rsid w:val="004B3A11"/>
    <w:rsid w:val="004B4F4C"/>
    <w:rsid w:val="004C0E03"/>
    <w:rsid w:val="004C1068"/>
    <w:rsid w:val="004C34C7"/>
    <w:rsid w:val="004C4394"/>
    <w:rsid w:val="004C4F4D"/>
    <w:rsid w:val="004C7EE9"/>
    <w:rsid w:val="004D03E4"/>
    <w:rsid w:val="004D16FC"/>
    <w:rsid w:val="004D1803"/>
    <w:rsid w:val="004D4F62"/>
    <w:rsid w:val="004D6DB5"/>
    <w:rsid w:val="004D76BC"/>
    <w:rsid w:val="004D778D"/>
    <w:rsid w:val="004E070F"/>
    <w:rsid w:val="004E1025"/>
    <w:rsid w:val="004E1AEA"/>
    <w:rsid w:val="004E2986"/>
    <w:rsid w:val="004E2FED"/>
    <w:rsid w:val="004E521F"/>
    <w:rsid w:val="004E69CE"/>
    <w:rsid w:val="004E73BD"/>
    <w:rsid w:val="004F2451"/>
    <w:rsid w:val="004F2AFB"/>
    <w:rsid w:val="004F3267"/>
    <w:rsid w:val="004F54D7"/>
    <w:rsid w:val="004F75B3"/>
    <w:rsid w:val="005022EC"/>
    <w:rsid w:val="00503AAF"/>
    <w:rsid w:val="0051018F"/>
    <w:rsid w:val="005138A3"/>
    <w:rsid w:val="00514384"/>
    <w:rsid w:val="0051514C"/>
    <w:rsid w:val="005201C4"/>
    <w:rsid w:val="00520A15"/>
    <w:rsid w:val="005227C8"/>
    <w:rsid w:val="00523C68"/>
    <w:rsid w:val="0052771E"/>
    <w:rsid w:val="00536C2E"/>
    <w:rsid w:val="00537196"/>
    <w:rsid w:val="005379D6"/>
    <w:rsid w:val="005400D2"/>
    <w:rsid w:val="00540421"/>
    <w:rsid w:val="00545195"/>
    <w:rsid w:val="00546072"/>
    <w:rsid w:val="005471BD"/>
    <w:rsid w:val="0055023D"/>
    <w:rsid w:val="00550FB6"/>
    <w:rsid w:val="0055116B"/>
    <w:rsid w:val="005528A3"/>
    <w:rsid w:val="005532EC"/>
    <w:rsid w:val="00554804"/>
    <w:rsid w:val="00555920"/>
    <w:rsid w:val="00557A8F"/>
    <w:rsid w:val="00560B56"/>
    <w:rsid w:val="00561326"/>
    <w:rsid w:val="00561759"/>
    <w:rsid w:val="00562A0D"/>
    <w:rsid w:val="0056449B"/>
    <w:rsid w:val="00565609"/>
    <w:rsid w:val="005668D9"/>
    <w:rsid w:val="00566BA1"/>
    <w:rsid w:val="00566C56"/>
    <w:rsid w:val="00572FA8"/>
    <w:rsid w:val="0057369F"/>
    <w:rsid w:val="00574120"/>
    <w:rsid w:val="00574C52"/>
    <w:rsid w:val="005776C2"/>
    <w:rsid w:val="00580B48"/>
    <w:rsid w:val="0058301C"/>
    <w:rsid w:val="00584596"/>
    <w:rsid w:val="005845F5"/>
    <w:rsid w:val="00586B36"/>
    <w:rsid w:val="005877BA"/>
    <w:rsid w:val="00592819"/>
    <w:rsid w:val="00594701"/>
    <w:rsid w:val="00594FE0"/>
    <w:rsid w:val="00595235"/>
    <w:rsid w:val="005952F6"/>
    <w:rsid w:val="005973A3"/>
    <w:rsid w:val="005976B6"/>
    <w:rsid w:val="00597B6E"/>
    <w:rsid w:val="00597BFB"/>
    <w:rsid w:val="00597D87"/>
    <w:rsid w:val="005A2D1B"/>
    <w:rsid w:val="005A394F"/>
    <w:rsid w:val="005A3F45"/>
    <w:rsid w:val="005A4577"/>
    <w:rsid w:val="005B19BA"/>
    <w:rsid w:val="005B227A"/>
    <w:rsid w:val="005B303B"/>
    <w:rsid w:val="005B45B3"/>
    <w:rsid w:val="005B4793"/>
    <w:rsid w:val="005B507D"/>
    <w:rsid w:val="005B5C07"/>
    <w:rsid w:val="005B5DED"/>
    <w:rsid w:val="005B6074"/>
    <w:rsid w:val="005C0580"/>
    <w:rsid w:val="005C3C18"/>
    <w:rsid w:val="005C41AB"/>
    <w:rsid w:val="005C7FE9"/>
    <w:rsid w:val="005D1FA9"/>
    <w:rsid w:val="005D26AF"/>
    <w:rsid w:val="005D5027"/>
    <w:rsid w:val="005D5185"/>
    <w:rsid w:val="005D6384"/>
    <w:rsid w:val="005D6B0E"/>
    <w:rsid w:val="005D7615"/>
    <w:rsid w:val="005E3B63"/>
    <w:rsid w:val="005E3F90"/>
    <w:rsid w:val="005E4B4B"/>
    <w:rsid w:val="005E5246"/>
    <w:rsid w:val="005E5EC6"/>
    <w:rsid w:val="005F23BB"/>
    <w:rsid w:val="005F3F0C"/>
    <w:rsid w:val="005F5379"/>
    <w:rsid w:val="005F5A82"/>
    <w:rsid w:val="005F5B31"/>
    <w:rsid w:val="005F6097"/>
    <w:rsid w:val="005F60EA"/>
    <w:rsid w:val="005F69C2"/>
    <w:rsid w:val="005F69D5"/>
    <w:rsid w:val="0060182F"/>
    <w:rsid w:val="00603505"/>
    <w:rsid w:val="00605A4E"/>
    <w:rsid w:val="006065FA"/>
    <w:rsid w:val="006068F3"/>
    <w:rsid w:val="00610984"/>
    <w:rsid w:val="006114F9"/>
    <w:rsid w:val="00611CD9"/>
    <w:rsid w:val="00615A3A"/>
    <w:rsid w:val="00616629"/>
    <w:rsid w:val="00616B3F"/>
    <w:rsid w:val="006179F0"/>
    <w:rsid w:val="006238F3"/>
    <w:rsid w:val="0062445B"/>
    <w:rsid w:val="00624FF9"/>
    <w:rsid w:val="0062788C"/>
    <w:rsid w:val="006305AC"/>
    <w:rsid w:val="00630C7C"/>
    <w:rsid w:val="0063163C"/>
    <w:rsid w:val="00635CFC"/>
    <w:rsid w:val="006465C2"/>
    <w:rsid w:val="00650341"/>
    <w:rsid w:val="0065534A"/>
    <w:rsid w:val="0065613C"/>
    <w:rsid w:val="00656B6B"/>
    <w:rsid w:val="00656FB9"/>
    <w:rsid w:val="00656FF3"/>
    <w:rsid w:val="00657110"/>
    <w:rsid w:val="0065750D"/>
    <w:rsid w:val="00657F09"/>
    <w:rsid w:val="00660DCD"/>
    <w:rsid w:val="00661C95"/>
    <w:rsid w:val="00662B31"/>
    <w:rsid w:val="0066404E"/>
    <w:rsid w:val="00664AC3"/>
    <w:rsid w:val="00666182"/>
    <w:rsid w:val="00666855"/>
    <w:rsid w:val="00667538"/>
    <w:rsid w:val="00671EEC"/>
    <w:rsid w:val="00671F06"/>
    <w:rsid w:val="006753B4"/>
    <w:rsid w:val="00677286"/>
    <w:rsid w:val="006776A6"/>
    <w:rsid w:val="0068046D"/>
    <w:rsid w:val="006804C5"/>
    <w:rsid w:val="00680B6E"/>
    <w:rsid w:val="00680DBA"/>
    <w:rsid w:val="00683BBC"/>
    <w:rsid w:val="00684376"/>
    <w:rsid w:val="006911E9"/>
    <w:rsid w:val="00695356"/>
    <w:rsid w:val="006954E1"/>
    <w:rsid w:val="00695E16"/>
    <w:rsid w:val="006A0ECB"/>
    <w:rsid w:val="006A1C81"/>
    <w:rsid w:val="006A3C74"/>
    <w:rsid w:val="006A5D5D"/>
    <w:rsid w:val="006A7BB6"/>
    <w:rsid w:val="006B0136"/>
    <w:rsid w:val="006B09D0"/>
    <w:rsid w:val="006B232D"/>
    <w:rsid w:val="006B533A"/>
    <w:rsid w:val="006C07D4"/>
    <w:rsid w:val="006C0D83"/>
    <w:rsid w:val="006C16E4"/>
    <w:rsid w:val="006C2115"/>
    <w:rsid w:val="006C2891"/>
    <w:rsid w:val="006C2A8C"/>
    <w:rsid w:val="006C69DA"/>
    <w:rsid w:val="006C79A9"/>
    <w:rsid w:val="006C7C46"/>
    <w:rsid w:val="006D0A31"/>
    <w:rsid w:val="006D72E1"/>
    <w:rsid w:val="006F00E1"/>
    <w:rsid w:val="006F11CC"/>
    <w:rsid w:val="006F1925"/>
    <w:rsid w:val="006F4A73"/>
    <w:rsid w:val="006F56A5"/>
    <w:rsid w:val="00702865"/>
    <w:rsid w:val="0070300C"/>
    <w:rsid w:val="00703982"/>
    <w:rsid w:val="00703B7E"/>
    <w:rsid w:val="00705EF6"/>
    <w:rsid w:val="00705FC8"/>
    <w:rsid w:val="00706968"/>
    <w:rsid w:val="00711828"/>
    <w:rsid w:val="00711AC1"/>
    <w:rsid w:val="007123AC"/>
    <w:rsid w:val="00713CDC"/>
    <w:rsid w:val="00715C08"/>
    <w:rsid w:val="007177E0"/>
    <w:rsid w:val="00720FC7"/>
    <w:rsid w:val="00721FCD"/>
    <w:rsid w:val="00727BCE"/>
    <w:rsid w:val="007323EB"/>
    <w:rsid w:val="00735EA7"/>
    <w:rsid w:val="00736970"/>
    <w:rsid w:val="007369E3"/>
    <w:rsid w:val="00746CDD"/>
    <w:rsid w:val="00746DE0"/>
    <w:rsid w:val="007474F6"/>
    <w:rsid w:val="0075032F"/>
    <w:rsid w:val="007508E1"/>
    <w:rsid w:val="007512E2"/>
    <w:rsid w:val="0075389E"/>
    <w:rsid w:val="00756793"/>
    <w:rsid w:val="00757C89"/>
    <w:rsid w:val="00760C63"/>
    <w:rsid w:val="00761379"/>
    <w:rsid w:val="00763145"/>
    <w:rsid w:val="007637B6"/>
    <w:rsid w:val="00763BFB"/>
    <w:rsid w:val="0076430A"/>
    <w:rsid w:val="00765674"/>
    <w:rsid w:val="007659C2"/>
    <w:rsid w:val="00765C21"/>
    <w:rsid w:val="007702E5"/>
    <w:rsid w:val="007716EB"/>
    <w:rsid w:val="007738A7"/>
    <w:rsid w:val="00774786"/>
    <w:rsid w:val="00777383"/>
    <w:rsid w:val="00780494"/>
    <w:rsid w:val="00781576"/>
    <w:rsid w:val="00781C5A"/>
    <w:rsid w:val="0078232A"/>
    <w:rsid w:val="0078268D"/>
    <w:rsid w:val="00785907"/>
    <w:rsid w:val="00785B7D"/>
    <w:rsid w:val="00790A22"/>
    <w:rsid w:val="00794C42"/>
    <w:rsid w:val="0079570A"/>
    <w:rsid w:val="00796545"/>
    <w:rsid w:val="00796E6D"/>
    <w:rsid w:val="007A2DBE"/>
    <w:rsid w:val="007A311B"/>
    <w:rsid w:val="007A3224"/>
    <w:rsid w:val="007A67E8"/>
    <w:rsid w:val="007A690A"/>
    <w:rsid w:val="007A729E"/>
    <w:rsid w:val="007B0C72"/>
    <w:rsid w:val="007B3162"/>
    <w:rsid w:val="007B752B"/>
    <w:rsid w:val="007C36C3"/>
    <w:rsid w:val="007C3F8D"/>
    <w:rsid w:val="007C4380"/>
    <w:rsid w:val="007C4FDE"/>
    <w:rsid w:val="007C5C94"/>
    <w:rsid w:val="007C66FB"/>
    <w:rsid w:val="007D0277"/>
    <w:rsid w:val="007D094C"/>
    <w:rsid w:val="007D14F0"/>
    <w:rsid w:val="007D16D6"/>
    <w:rsid w:val="007D5053"/>
    <w:rsid w:val="007E1000"/>
    <w:rsid w:val="007E136C"/>
    <w:rsid w:val="007E27AD"/>
    <w:rsid w:val="007E2FFB"/>
    <w:rsid w:val="007E4DCA"/>
    <w:rsid w:val="007E4F4F"/>
    <w:rsid w:val="007E5593"/>
    <w:rsid w:val="007E573A"/>
    <w:rsid w:val="007F017F"/>
    <w:rsid w:val="007F6B70"/>
    <w:rsid w:val="007F72DB"/>
    <w:rsid w:val="008054E4"/>
    <w:rsid w:val="00806652"/>
    <w:rsid w:val="00807382"/>
    <w:rsid w:val="008134F8"/>
    <w:rsid w:val="00813D89"/>
    <w:rsid w:val="00813EFC"/>
    <w:rsid w:val="00813F96"/>
    <w:rsid w:val="00817021"/>
    <w:rsid w:val="00817638"/>
    <w:rsid w:val="00821772"/>
    <w:rsid w:val="0082268D"/>
    <w:rsid w:val="008226FA"/>
    <w:rsid w:val="008231B1"/>
    <w:rsid w:val="00823599"/>
    <w:rsid w:val="00835A00"/>
    <w:rsid w:val="00837522"/>
    <w:rsid w:val="00842479"/>
    <w:rsid w:val="00842933"/>
    <w:rsid w:val="00844179"/>
    <w:rsid w:val="00844F1A"/>
    <w:rsid w:val="008452FA"/>
    <w:rsid w:val="008465C8"/>
    <w:rsid w:val="00851620"/>
    <w:rsid w:val="0085385B"/>
    <w:rsid w:val="00853D2B"/>
    <w:rsid w:val="00854226"/>
    <w:rsid w:val="00855B24"/>
    <w:rsid w:val="008570C3"/>
    <w:rsid w:val="008616B8"/>
    <w:rsid w:val="00862749"/>
    <w:rsid w:val="00863821"/>
    <w:rsid w:val="008653C1"/>
    <w:rsid w:val="008657E8"/>
    <w:rsid w:val="00866B95"/>
    <w:rsid w:val="008674E7"/>
    <w:rsid w:val="008676AC"/>
    <w:rsid w:val="00871D24"/>
    <w:rsid w:val="0087237B"/>
    <w:rsid w:val="00873CD3"/>
    <w:rsid w:val="00874ACE"/>
    <w:rsid w:val="00874C4E"/>
    <w:rsid w:val="0087602E"/>
    <w:rsid w:val="0087614F"/>
    <w:rsid w:val="00876FF6"/>
    <w:rsid w:val="00880A7F"/>
    <w:rsid w:val="00884066"/>
    <w:rsid w:val="0088477E"/>
    <w:rsid w:val="00885A96"/>
    <w:rsid w:val="00885BE9"/>
    <w:rsid w:val="008904E9"/>
    <w:rsid w:val="00893378"/>
    <w:rsid w:val="008933C5"/>
    <w:rsid w:val="008A4965"/>
    <w:rsid w:val="008A4E41"/>
    <w:rsid w:val="008A58CF"/>
    <w:rsid w:val="008A65B0"/>
    <w:rsid w:val="008A79A4"/>
    <w:rsid w:val="008B0A4C"/>
    <w:rsid w:val="008B0F7C"/>
    <w:rsid w:val="008B2B4B"/>
    <w:rsid w:val="008B4D8A"/>
    <w:rsid w:val="008B6FE5"/>
    <w:rsid w:val="008C0666"/>
    <w:rsid w:val="008C1D14"/>
    <w:rsid w:val="008C2CF0"/>
    <w:rsid w:val="008C4F67"/>
    <w:rsid w:val="008D1D73"/>
    <w:rsid w:val="008D2124"/>
    <w:rsid w:val="008D28CF"/>
    <w:rsid w:val="008D7C92"/>
    <w:rsid w:val="008E0803"/>
    <w:rsid w:val="008F2B83"/>
    <w:rsid w:val="008F2E74"/>
    <w:rsid w:val="008F5EC6"/>
    <w:rsid w:val="008F6666"/>
    <w:rsid w:val="008F6E56"/>
    <w:rsid w:val="008F6EC0"/>
    <w:rsid w:val="008F754F"/>
    <w:rsid w:val="00900ED4"/>
    <w:rsid w:val="00904057"/>
    <w:rsid w:val="00904C16"/>
    <w:rsid w:val="00910284"/>
    <w:rsid w:val="00920C2E"/>
    <w:rsid w:val="00921100"/>
    <w:rsid w:val="009241C2"/>
    <w:rsid w:val="009251A9"/>
    <w:rsid w:val="00925B4D"/>
    <w:rsid w:val="00930181"/>
    <w:rsid w:val="00931C15"/>
    <w:rsid w:val="00932AA8"/>
    <w:rsid w:val="00936F63"/>
    <w:rsid w:val="009376FC"/>
    <w:rsid w:val="0094139A"/>
    <w:rsid w:val="00942C8C"/>
    <w:rsid w:val="00944CB3"/>
    <w:rsid w:val="009527F4"/>
    <w:rsid w:val="00955BA1"/>
    <w:rsid w:val="00955EF7"/>
    <w:rsid w:val="009564BF"/>
    <w:rsid w:val="009571BD"/>
    <w:rsid w:val="00957BDB"/>
    <w:rsid w:val="00961EDD"/>
    <w:rsid w:val="00963BDA"/>
    <w:rsid w:val="00964A50"/>
    <w:rsid w:val="00965C42"/>
    <w:rsid w:val="009666AB"/>
    <w:rsid w:val="0096787D"/>
    <w:rsid w:val="00972121"/>
    <w:rsid w:val="009721E3"/>
    <w:rsid w:val="00972A4C"/>
    <w:rsid w:val="00974BE9"/>
    <w:rsid w:val="0097679C"/>
    <w:rsid w:val="00977FCE"/>
    <w:rsid w:val="00981B0B"/>
    <w:rsid w:val="00983FFE"/>
    <w:rsid w:val="00984747"/>
    <w:rsid w:val="00987FF3"/>
    <w:rsid w:val="0099134C"/>
    <w:rsid w:val="0099285E"/>
    <w:rsid w:val="00993053"/>
    <w:rsid w:val="009933D8"/>
    <w:rsid w:val="00994A7F"/>
    <w:rsid w:val="009A1283"/>
    <w:rsid w:val="009A15C4"/>
    <w:rsid w:val="009A4646"/>
    <w:rsid w:val="009A7036"/>
    <w:rsid w:val="009B10C1"/>
    <w:rsid w:val="009C21F3"/>
    <w:rsid w:val="009C4B11"/>
    <w:rsid w:val="009C74A3"/>
    <w:rsid w:val="009D30A4"/>
    <w:rsid w:val="009D500E"/>
    <w:rsid w:val="009D5FCA"/>
    <w:rsid w:val="009D7F46"/>
    <w:rsid w:val="009E0366"/>
    <w:rsid w:val="009E0BC5"/>
    <w:rsid w:val="009E1A23"/>
    <w:rsid w:val="009E3E99"/>
    <w:rsid w:val="009E5281"/>
    <w:rsid w:val="009E60E6"/>
    <w:rsid w:val="009F481B"/>
    <w:rsid w:val="009F4E00"/>
    <w:rsid w:val="009F533D"/>
    <w:rsid w:val="009F5474"/>
    <w:rsid w:val="009F5C73"/>
    <w:rsid w:val="00A019AB"/>
    <w:rsid w:val="00A03A72"/>
    <w:rsid w:val="00A05A47"/>
    <w:rsid w:val="00A069D0"/>
    <w:rsid w:val="00A06BDD"/>
    <w:rsid w:val="00A06F36"/>
    <w:rsid w:val="00A11E23"/>
    <w:rsid w:val="00A127AD"/>
    <w:rsid w:val="00A1551F"/>
    <w:rsid w:val="00A17592"/>
    <w:rsid w:val="00A2057E"/>
    <w:rsid w:val="00A223E8"/>
    <w:rsid w:val="00A300E0"/>
    <w:rsid w:val="00A314CF"/>
    <w:rsid w:val="00A334EE"/>
    <w:rsid w:val="00A33DBC"/>
    <w:rsid w:val="00A33E67"/>
    <w:rsid w:val="00A3404F"/>
    <w:rsid w:val="00A36174"/>
    <w:rsid w:val="00A370DC"/>
    <w:rsid w:val="00A37504"/>
    <w:rsid w:val="00A407C1"/>
    <w:rsid w:val="00A4134C"/>
    <w:rsid w:val="00A41BF2"/>
    <w:rsid w:val="00A4381A"/>
    <w:rsid w:val="00A45B6D"/>
    <w:rsid w:val="00A512C0"/>
    <w:rsid w:val="00A54E39"/>
    <w:rsid w:val="00A550FA"/>
    <w:rsid w:val="00A56584"/>
    <w:rsid w:val="00A574A9"/>
    <w:rsid w:val="00A60B72"/>
    <w:rsid w:val="00A63B65"/>
    <w:rsid w:val="00A6571A"/>
    <w:rsid w:val="00A66216"/>
    <w:rsid w:val="00A66A7D"/>
    <w:rsid w:val="00A66D22"/>
    <w:rsid w:val="00A715AF"/>
    <w:rsid w:val="00A71B45"/>
    <w:rsid w:val="00A81232"/>
    <w:rsid w:val="00A833A2"/>
    <w:rsid w:val="00A86240"/>
    <w:rsid w:val="00A86E09"/>
    <w:rsid w:val="00A90BFC"/>
    <w:rsid w:val="00A90CAA"/>
    <w:rsid w:val="00A917A6"/>
    <w:rsid w:val="00A9473A"/>
    <w:rsid w:val="00A97365"/>
    <w:rsid w:val="00AA0186"/>
    <w:rsid w:val="00AA047B"/>
    <w:rsid w:val="00AA0F7A"/>
    <w:rsid w:val="00AA171B"/>
    <w:rsid w:val="00AA1D28"/>
    <w:rsid w:val="00AA2791"/>
    <w:rsid w:val="00AA584F"/>
    <w:rsid w:val="00AA5EFA"/>
    <w:rsid w:val="00AA700E"/>
    <w:rsid w:val="00AB290F"/>
    <w:rsid w:val="00AB6224"/>
    <w:rsid w:val="00AC5483"/>
    <w:rsid w:val="00AD1109"/>
    <w:rsid w:val="00AD167A"/>
    <w:rsid w:val="00AD1A56"/>
    <w:rsid w:val="00AD3FD0"/>
    <w:rsid w:val="00AD4701"/>
    <w:rsid w:val="00AE6743"/>
    <w:rsid w:val="00AE6C6A"/>
    <w:rsid w:val="00AF00A8"/>
    <w:rsid w:val="00AF148C"/>
    <w:rsid w:val="00AF25FF"/>
    <w:rsid w:val="00AF2960"/>
    <w:rsid w:val="00AF465F"/>
    <w:rsid w:val="00AF4FE3"/>
    <w:rsid w:val="00AF7B60"/>
    <w:rsid w:val="00B01EE7"/>
    <w:rsid w:val="00B022AD"/>
    <w:rsid w:val="00B0267E"/>
    <w:rsid w:val="00B031B2"/>
    <w:rsid w:val="00B04783"/>
    <w:rsid w:val="00B04D85"/>
    <w:rsid w:val="00B053CD"/>
    <w:rsid w:val="00B125C0"/>
    <w:rsid w:val="00B144EC"/>
    <w:rsid w:val="00B1460F"/>
    <w:rsid w:val="00B17944"/>
    <w:rsid w:val="00B21CB2"/>
    <w:rsid w:val="00B24384"/>
    <w:rsid w:val="00B245D8"/>
    <w:rsid w:val="00B268CE"/>
    <w:rsid w:val="00B27049"/>
    <w:rsid w:val="00B2723D"/>
    <w:rsid w:val="00B30B8C"/>
    <w:rsid w:val="00B338AF"/>
    <w:rsid w:val="00B3694E"/>
    <w:rsid w:val="00B36B04"/>
    <w:rsid w:val="00B41638"/>
    <w:rsid w:val="00B4225D"/>
    <w:rsid w:val="00B42E70"/>
    <w:rsid w:val="00B437C0"/>
    <w:rsid w:val="00B4383E"/>
    <w:rsid w:val="00B45523"/>
    <w:rsid w:val="00B457C2"/>
    <w:rsid w:val="00B459FE"/>
    <w:rsid w:val="00B46FC3"/>
    <w:rsid w:val="00B508E4"/>
    <w:rsid w:val="00B50BFE"/>
    <w:rsid w:val="00B52B97"/>
    <w:rsid w:val="00B54A0C"/>
    <w:rsid w:val="00B54DEC"/>
    <w:rsid w:val="00B55620"/>
    <w:rsid w:val="00B56232"/>
    <w:rsid w:val="00B569D4"/>
    <w:rsid w:val="00B57EFF"/>
    <w:rsid w:val="00B63B65"/>
    <w:rsid w:val="00B65B9E"/>
    <w:rsid w:val="00B70E5B"/>
    <w:rsid w:val="00B7258A"/>
    <w:rsid w:val="00B741A1"/>
    <w:rsid w:val="00B75E60"/>
    <w:rsid w:val="00B774B0"/>
    <w:rsid w:val="00B80D3A"/>
    <w:rsid w:val="00B811F4"/>
    <w:rsid w:val="00B819FF"/>
    <w:rsid w:val="00B82564"/>
    <w:rsid w:val="00B86D76"/>
    <w:rsid w:val="00B901BD"/>
    <w:rsid w:val="00B91884"/>
    <w:rsid w:val="00B95392"/>
    <w:rsid w:val="00B9578B"/>
    <w:rsid w:val="00B96621"/>
    <w:rsid w:val="00B97D1E"/>
    <w:rsid w:val="00BA18F6"/>
    <w:rsid w:val="00BA3260"/>
    <w:rsid w:val="00BA488E"/>
    <w:rsid w:val="00BA6491"/>
    <w:rsid w:val="00BA7C5B"/>
    <w:rsid w:val="00BB0DCD"/>
    <w:rsid w:val="00BB2C7F"/>
    <w:rsid w:val="00BB39CB"/>
    <w:rsid w:val="00BB5F23"/>
    <w:rsid w:val="00BB689E"/>
    <w:rsid w:val="00BB6B1A"/>
    <w:rsid w:val="00BC0941"/>
    <w:rsid w:val="00BC0D8E"/>
    <w:rsid w:val="00BC10AC"/>
    <w:rsid w:val="00BC1308"/>
    <w:rsid w:val="00BC1601"/>
    <w:rsid w:val="00BC2807"/>
    <w:rsid w:val="00BC307C"/>
    <w:rsid w:val="00BC427C"/>
    <w:rsid w:val="00BC560F"/>
    <w:rsid w:val="00BC616D"/>
    <w:rsid w:val="00BC66C7"/>
    <w:rsid w:val="00BD006A"/>
    <w:rsid w:val="00BD078F"/>
    <w:rsid w:val="00BD172F"/>
    <w:rsid w:val="00BD3AB0"/>
    <w:rsid w:val="00BD6B74"/>
    <w:rsid w:val="00BD7326"/>
    <w:rsid w:val="00BE15BA"/>
    <w:rsid w:val="00BE773E"/>
    <w:rsid w:val="00BE7D73"/>
    <w:rsid w:val="00BF1DAF"/>
    <w:rsid w:val="00BF2D1A"/>
    <w:rsid w:val="00BF4F02"/>
    <w:rsid w:val="00BF6912"/>
    <w:rsid w:val="00BF7599"/>
    <w:rsid w:val="00C0656D"/>
    <w:rsid w:val="00C104D4"/>
    <w:rsid w:val="00C10BA6"/>
    <w:rsid w:val="00C12C23"/>
    <w:rsid w:val="00C143E6"/>
    <w:rsid w:val="00C14880"/>
    <w:rsid w:val="00C14A04"/>
    <w:rsid w:val="00C15042"/>
    <w:rsid w:val="00C152F5"/>
    <w:rsid w:val="00C17133"/>
    <w:rsid w:val="00C1759A"/>
    <w:rsid w:val="00C20E37"/>
    <w:rsid w:val="00C22562"/>
    <w:rsid w:val="00C22A1D"/>
    <w:rsid w:val="00C230D6"/>
    <w:rsid w:val="00C23DEF"/>
    <w:rsid w:val="00C24CC5"/>
    <w:rsid w:val="00C256D2"/>
    <w:rsid w:val="00C30830"/>
    <w:rsid w:val="00C3249F"/>
    <w:rsid w:val="00C34971"/>
    <w:rsid w:val="00C363DF"/>
    <w:rsid w:val="00C372A6"/>
    <w:rsid w:val="00C401BB"/>
    <w:rsid w:val="00C41157"/>
    <w:rsid w:val="00C43816"/>
    <w:rsid w:val="00C43BCA"/>
    <w:rsid w:val="00C47C6E"/>
    <w:rsid w:val="00C52F73"/>
    <w:rsid w:val="00C5432D"/>
    <w:rsid w:val="00C54A59"/>
    <w:rsid w:val="00C55A1D"/>
    <w:rsid w:val="00C562FD"/>
    <w:rsid w:val="00C61873"/>
    <w:rsid w:val="00C6353E"/>
    <w:rsid w:val="00C67306"/>
    <w:rsid w:val="00C67637"/>
    <w:rsid w:val="00C70100"/>
    <w:rsid w:val="00C73848"/>
    <w:rsid w:val="00C75379"/>
    <w:rsid w:val="00C77968"/>
    <w:rsid w:val="00C77ABC"/>
    <w:rsid w:val="00C820FC"/>
    <w:rsid w:val="00C839F0"/>
    <w:rsid w:val="00C83BD4"/>
    <w:rsid w:val="00C86D2D"/>
    <w:rsid w:val="00C87E72"/>
    <w:rsid w:val="00C90394"/>
    <w:rsid w:val="00C91066"/>
    <w:rsid w:val="00C92767"/>
    <w:rsid w:val="00C9486E"/>
    <w:rsid w:val="00C948F1"/>
    <w:rsid w:val="00C95345"/>
    <w:rsid w:val="00C9577A"/>
    <w:rsid w:val="00CA08E6"/>
    <w:rsid w:val="00CA0A7E"/>
    <w:rsid w:val="00CA491F"/>
    <w:rsid w:val="00CA4B91"/>
    <w:rsid w:val="00CA5916"/>
    <w:rsid w:val="00CA5E99"/>
    <w:rsid w:val="00CA661D"/>
    <w:rsid w:val="00CA7052"/>
    <w:rsid w:val="00CA727E"/>
    <w:rsid w:val="00CB085F"/>
    <w:rsid w:val="00CB0860"/>
    <w:rsid w:val="00CB0FBD"/>
    <w:rsid w:val="00CB1C35"/>
    <w:rsid w:val="00CB2BF0"/>
    <w:rsid w:val="00CB5793"/>
    <w:rsid w:val="00CB655C"/>
    <w:rsid w:val="00CB6F17"/>
    <w:rsid w:val="00CB6F59"/>
    <w:rsid w:val="00CC2019"/>
    <w:rsid w:val="00CC235D"/>
    <w:rsid w:val="00CC55E8"/>
    <w:rsid w:val="00CC57F3"/>
    <w:rsid w:val="00CC5E71"/>
    <w:rsid w:val="00CC604C"/>
    <w:rsid w:val="00CD6DAC"/>
    <w:rsid w:val="00CD7188"/>
    <w:rsid w:val="00CD738E"/>
    <w:rsid w:val="00CE16A9"/>
    <w:rsid w:val="00CE16AA"/>
    <w:rsid w:val="00CE1E90"/>
    <w:rsid w:val="00CE41A9"/>
    <w:rsid w:val="00CE49E9"/>
    <w:rsid w:val="00CE56CB"/>
    <w:rsid w:val="00CE6E91"/>
    <w:rsid w:val="00CE71AC"/>
    <w:rsid w:val="00CE79F7"/>
    <w:rsid w:val="00CE7A8A"/>
    <w:rsid w:val="00CF0606"/>
    <w:rsid w:val="00CF1DE0"/>
    <w:rsid w:val="00CF23C8"/>
    <w:rsid w:val="00CF253B"/>
    <w:rsid w:val="00D006B2"/>
    <w:rsid w:val="00D01C57"/>
    <w:rsid w:val="00D01F9C"/>
    <w:rsid w:val="00D02F49"/>
    <w:rsid w:val="00D0502A"/>
    <w:rsid w:val="00D109B5"/>
    <w:rsid w:val="00D10C1A"/>
    <w:rsid w:val="00D10D5F"/>
    <w:rsid w:val="00D13339"/>
    <w:rsid w:val="00D1529E"/>
    <w:rsid w:val="00D2016C"/>
    <w:rsid w:val="00D22B6B"/>
    <w:rsid w:val="00D24684"/>
    <w:rsid w:val="00D257E7"/>
    <w:rsid w:val="00D262A1"/>
    <w:rsid w:val="00D26B86"/>
    <w:rsid w:val="00D27193"/>
    <w:rsid w:val="00D33453"/>
    <w:rsid w:val="00D33529"/>
    <w:rsid w:val="00D37AE0"/>
    <w:rsid w:val="00D43294"/>
    <w:rsid w:val="00D457E9"/>
    <w:rsid w:val="00D520C5"/>
    <w:rsid w:val="00D61C95"/>
    <w:rsid w:val="00D64EFF"/>
    <w:rsid w:val="00D67C46"/>
    <w:rsid w:val="00D711CD"/>
    <w:rsid w:val="00D71ED7"/>
    <w:rsid w:val="00D72A4E"/>
    <w:rsid w:val="00D74636"/>
    <w:rsid w:val="00D82E49"/>
    <w:rsid w:val="00D83668"/>
    <w:rsid w:val="00D83D3D"/>
    <w:rsid w:val="00D87A8F"/>
    <w:rsid w:val="00D91563"/>
    <w:rsid w:val="00D91A47"/>
    <w:rsid w:val="00D97397"/>
    <w:rsid w:val="00DA05F3"/>
    <w:rsid w:val="00DA1B99"/>
    <w:rsid w:val="00DA2670"/>
    <w:rsid w:val="00DA3CB6"/>
    <w:rsid w:val="00DA3F19"/>
    <w:rsid w:val="00DB0B30"/>
    <w:rsid w:val="00DB0B62"/>
    <w:rsid w:val="00DB329E"/>
    <w:rsid w:val="00DB3EF7"/>
    <w:rsid w:val="00DB4574"/>
    <w:rsid w:val="00DB6269"/>
    <w:rsid w:val="00DC128D"/>
    <w:rsid w:val="00DC12FA"/>
    <w:rsid w:val="00DC357A"/>
    <w:rsid w:val="00DC57F4"/>
    <w:rsid w:val="00DC5985"/>
    <w:rsid w:val="00DC78CA"/>
    <w:rsid w:val="00DD040F"/>
    <w:rsid w:val="00DD1375"/>
    <w:rsid w:val="00DD2CFC"/>
    <w:rsid w:val="00DD32CE"/>
    <w:rsid w:val="00DD3823"/>
    <w:rsid w:val="00DD6127"/>
    <w:rsid w:val="00DD7DC4"/>
    <w:rsid w:val="00DE0916"/>
    <w:rsid w:val="00DE50A7"/>
    <w:rsid w:val="00DE682D"/>
    <w:rsid w:val="00DF432B"/>
    <w:rsid w:val="00DF56F9"/>
    <w:rsid w:val="00DF60F2"/>
    <w:rsid w:val="00E013AD"/>
    <w:rsid w:val="00E019FF"/>
    <w:rsid w:val="00E03FD9"/>
    <w:rsid w:val="00E06758"/>
    <w:rsid w:val="00E10BF3"/>
    <w:rsid w:val="00E11ABC"/>
    <w:rsid w:val="00E125C4"/>
    <w:rsid w:val="00E157CC"/>
    <w:rsid w:val="00E2113F"/>
    <w:rsid w:val="00E24214"/>
    <w:rsid w:val="00E245F5"/>
    <w:rsid w:val="00E27508"/>
    <w:rsid w:val="00E30F0D"/>
    <w:rsid w:val="00E311B4"/>
    <w:rsid w:val="00E32162"/>
    <w:rsid w:val="00E32251"/>
    <w:rsid w:val="00E37634"/>
    <w:rsid w:val="00E42226"/>
    <w:rsid w:val="00E42489"/>
    <w:rsid w:val="00E4525F"/>
    <w:rsid w:val="00E462AB"/>
    <w:rsid w:val="00E50778"/>
    <w:rsid w:val="00E51017"/>
    <w:rsid w:val="00E52210"/>
    <w:rsid w:val="00E564DD"/>
    <w:rsid w:val="00E57EDF"/>
    <w:rsid w:val="00E606FC"/>
    <w:rsid w:val="00E6187F"/>
    <w:rsid w:val="00E61C56"/>
    <w:rsid w:val="00E63095"/>
    <w:rsid w:val="00E634E1"/>
    <w:rsid w:val="00E65886"/>
    <w:rsid w:val="00E65887"/>
    <w:rsid w:val="00E67321"/>
    <w:rsid w:val="00E673AD"/>
    <w:rsid w:val="00E71028"/>
    <w:rsid w:val="00E720DE"/>
    <w:rsid w:val="00E72D45"/>
    <w:rsid w:val="00E742F4"/>
    <w:rsid w:val="00E74C44"/>
    <w:rsid w:val="00E76079"/>
    <w:rsid w:val="00E76112"/>
    <w:rsid w:val="00E76AFB"/>
    <w:rsid w:val="00E8056E"/>
    <w:rsid w:val="00E811E9"/>
    <w:rsid w:val="00E818C7"/>
    <w:rsid w:val="00E82640"/>
    <w:rsid w:val="00E834CE"/>
    <w:rsid w:val="00E838FC"/>
    <w:rsid w:val="00E83B9F"/>
    <w:rsid w:val="00E83E9E"/>
    <w:rsid w:val="00E8773E"/>
    <w:rsid w:val="00E925B7"/>
    <w:rsid w:val="00E92B59"/>
    <w:rsid w:val="00E93569"/>
    <w:rsid w:val="00E97C46"/>
    <w:rsid w:val="00EB2752"/>
    <w:rsid w:val="00EB456E"/>
    <w:rsid w:val="00EB4C7D"/>
    <w:rsid w:val="00EB4EAC"/>
    <w:rsid w:val="00EB7D45"/>
    <w:rsid w:val="00EC1354"/>
    <w:rsid w:val="00EC2CB1"/>
    <w:rsid w:val="00EC301A"/>
    <w:rsid w:val="00EC3AA4"/>
    <w:rsid w:val="00EC4E45"/>
    <w:rsid w:val="00EC56FA"/>
    <w:rsid w:val="00EC7694"/>
    <w:rsid w:val="00ED2620"/>
    <w:rsid w:val="00ED267C"/>
    <w:rsid w:val="00EE0E6E"/>
    <w:rsid w:val="00EE487B"/>
    <w:rsid w:val="00EE691B"/>
    <w:rsid w:val="00EF3722"/>
    <w:rsid w:val="00EF4503"/>
    <w:rsid w:val="00EF5E46"/>
    <w:rsid w:val="00EF7865"/>
    <w:rsid w:val="00F04D30"/>
    <w:rsid w:val="00F050FA"/>
    <w:rsid w:val="00F0517A"/>
    <w:rsid w:val="00F060B7"/>
    <w:rsid w:val="00F069F0"/>
    <w:rsid w:val="00F06C15"/>
    <w:rsid w:val="00F074B9"/>
    <w:rsid w:val="00F15278"/>
    <w:rsid w:val="00F16301"/>
    <w:rsid w:val="00F165E8"/>
    <w:rsid w:val="00F1767A"/>
    <w:rsid w:val="00F22269"/>
    <w:rsid w:val="00F250C7"/>
    <w:rsid w:val="00F26114"/>
    <w:rsid w:val="00F26C22"/>
    <w:rsid w:val="00F27A2E"/>
    <w:rsid w:val="00F30A7A"/>
    <w:rsid w:val="00F32FC9"/>
    <w:rsid w:val="00F3373F"/>
    <w:rsid w:val="00F41386"/>
    <w:rsid w:val="00F41573"/>
    <w:rsid w:val="00F4178F"/>
    <w:rsid w:val="00F41EFF"/>
    <w:rsid w:val="00F42322"/>
    <w:rsid w:val="00F4304A"/>
    <w:rsid w:val="00F44409"/>
    <w:rsid w:val="00F4740E"/>
    <w:rsid w:val="00F47FD3"/>
    <w:rsid w:val="00F51915"/>
    <w:rsid w:val="00F520AA"/>
    <w:rsid w:val="00F5501E"/>
    <w:rsid w:val="00F61616"/>
    <w:rsid w:val="00F61F99"/>
    <w:rsid w:val="00F62021"/>
    <w:rsid w:val="00F63D83"/>
    <w:rsid w:val="00F64536"/>
    <w:rsid w:val="00F64F7A"/>
    <w:rsid w:val="00F65B73"/>
    <w:rsid w:val="00F664A1"/>
    <w:rsid w:val="00F66B49"/>
    <w:rsid w:val="00F71960"/>
    <w:rsid w:val="00F72904"/>
    <w:rsid w:val="00F736AE"/>
    <w:rsid w:val="00F75897"/>
    <w:rsid w:val="00F811DF"/>
    <w:rsid w:val="00F83326"/>
    <w:rsid w:val="00F84EDF"/>
    <w:rsid w:val="00F854C5"/>
    <w:rsid w:val="00F855C4"/>
    <w:rsid w:val="00F856F3"/>
    <w:rsid w:val="00F8641C"/>
    <w:rsid w:val="00F90A13"/>
    <w:rsid w:val="00F90D7C"/>
    <w:rsid w:val="00F90EA3"/>
    <w:rsid w:val="00F91F8B"/>
    <w:rsid w:val="00F96123"/>
    <w:rsid w:val="00F96289"/>
    <w:rsid w:val="00F97310"/>
    <w:rsid w:val="00FA0016"/>
    <w:rsid w:val="00FA0503"/>
    <w:rsid w:val="00FA2E09"/>
    <w:rsid w:val="00FA310E"/>
    <w:rsid w:val="00FA34A7"/>
    <w:rsid w:val="00FB0361"/>
    <w:rsid w:val="00FB60F4"/>
    <w:rsid w:val="00FB6192"/>
    <w:rsid w:val="00FC08F7"/>
    <w:rsid w:val="00FC2028"/>
    <w:rsid w:val="00FC33D0"/>
    <w:rsid w:val="00FC4D82"/>
    <w:rsid w:val="00FC5C0B"/>
    <w:rsid w:val="00FC75A4"/>
    <w:rsid w:val="00FD37B9"/>
    <w:rsid w:val="00FD420F"/>
    <w:rsid w:val="00FD4640"/>
    <w:rsid w:val="00FD4B12"/>
    <w:rsid w:val="00FD4B81"/>
    <w:rsid w:val="00FD5F47"/>
    <w:rsid w:val="00FD6384"/>
    <w:rsid w:val="00FE104C"/>
    <w:rsid w:val="00FE1083"/>
    <w:rsid w:val="00FE3562"/>
    <w:rsid w:val="00FE4BA0"/>
    <w:rsid w:val="00FE4C78"/>
    <w:rsid w:val="00FE53C6"/>
    <w:rsid w:val="00FE5BD0"/>
    <w:rsid w:val="00FE655A"/>
    <w:rsid w:val="00FE6A22"/>
    <w:rsid w:val="00FF29E3"/>
    <w:rsid w:val="00FF487C"/>
    <w:rsid w:val="00FF4FA8"/>
    <w:rsid w:val="00FF6D69"/>
    <w:rsid w:val="00FF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813FD"/>
  <w15:docId w15:val="{BC15A956-D9B4-4A90-A5C1-39F11DD53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Helvetica" w:eastAsiaTheme="minorHAnsi" w:hAnsi="Helvetica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851BE"/>
    <w:pPr>
      <w:keepNext/>
      <w:keepLines/>
      <w:spacing w:before="480" w:after="120" w:line="256" w:lineRule="auto"/>
      <w:outlineLvl w:val="0"/>
    </w:pPr>
    <w:rPr>
      <w:rFonts w:ascii="Calibri" w:eastAsia="Calibri" w:hAnsi="Calibri" w:cs="Calibri"/>
      <w:b/>
      <w:sz w:val="48"/>
      <w:szCs w:val="4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851BE"/>
    <w:pPr>
      <w:keepNext/>
      <w:keepLines/>
      <w:spacing w:before="360" w:after="80" w:line="256" w:lineRule="auto"/>
      <w:outlineLvl w:val="1"/>
    </w:pPr>
    <w:rPr>
      <w:rFonts w:ascii="Calibri" w:eastAsia="Calibri" w:hAnsi="Calibri" w:cs="Calibri"/>
      <w:b/>
      <w:sz w:val="36"/>
      <w:szCs w:val="36"/>
      <w:lang w:eastAsia="pt-BR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0851BE"/>
    <w:pPr>
      <w:keepNext/>
      <w:keepLines/>
      <w:spacing w:before="280" w:after="80" w:line="256" w:lineRule="auto"/>
      <w:outlineLvl w:val="2"/>
    </w:pPr>
    <w:rPr>
      <w:rFonts w:ascii="Calibri" w:eastAsia="Calibri" w:hAnsi="Calibri" w:cs="Calibri"/>
      <w:b/>
      <w:sz w:val="28"/>
      <w:szCs w:val="28"/>
      <w:lang w:eastAsia="pt-BR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0851BE"/>
    <w:pPr>
      <w:keepNext/>
      <w:keepLines/>
      <w:spacing w:before="240" w:after="40" w:line="256" w:lineRule="auto"/>
      <w:outlineLvl w:val="3"/>
    </w:pPr>
    <w:rPr>
      <w:rFonts w:ascii="Calibri" w:eastAsia="Calibri" w:hAnsi="Calibri" w:cs="Calibri"/>
      <w:b/>
      <w:sz w:val="24"/>
      <w:szCs w:val="24"/>
      <w:lang w:eastAsia="pt-BR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0851BE"/>
    <w:pPr>
      <w:keepNext/>
      <w:keepLines/>
      <w:spacing w:before="220" w:after="40" w:line="256" w:lineRule="auto"/>
      <w:outlineLvl w:val="4"/>
    </w:pPr>
    <w:rPr>
      <w:rFonts w:ascii="Calibri" w:eastAsia="Calibri" w:hAnsi="Calibri" w:cs="Calibri"/>
      <w:b/>
      <w:lang w:eastAsia="pt-BR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851BE"/>
    <w:pPr>
      <w:keepNext/>
      <w:keepLines/>
      <w:spacing w:before="200" w:after="40" w:line="256" w:lineRule="auto"/>
      <w:outlineLvl w:val="5"/>
    </w:pPr>
    <w:rPr>
      <w:rFonts w:ascii="Calibri" w:eastAsia="Calibri" w:hAnsi="Calibri" w:cs="Calibri"/>
      <w:b/>
      <w:sz w:val="20"/>
      <w:szCs w:val="20"/>
      <w:lang w:eastAsia="pt-BR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661C9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661C95"/>
    <w:rPr>
      <w:rFonts w:ascii="Consolas" w:hAnsi="Consolas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2B5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rsid w:val="002637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2637B3"/>
    <w:pPr>
      <w:spacing w:after="120" w:line="240" w:lineRule="auto"/>
      <w:jc w:val="both"/>
    </w:pPr>
    <w:rPr>
      <w:rFonts w:ascii="Courier New" w:hAnsi="Courier New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637B3"/>
    <w:rPr>
      <w:rFonts w:ascii="Courier New" w:hAnsi="Courier New"/>
      <w:sz w:val="24"/>
    </w:rPr>
  </w:style>
  <w:style w:type="table" w:customStyle="1" w:styleId="Tabelacomgrade1">
    <w:name w:val="Tabela com grade1"/>
    <w:basedOn w:val="Tabelanormal"/>
    <w:next w:val="Tabelacomgrade"/>
    <w:uiPriority w:val="39"/>
    <w:rsid w:val="00BC1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8F2E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8F2E74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0851BE"/>
    <w:rPr>
      <w:rFonts w:ascii="Calibri" w:eastAsia="Calibri" w:hAnsi="Calibri" w:cs="Calibri"/>
      <w:b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851BE"/>
    <w:rPr>
      <w:rFonts w:ascii="Calibri" w:eastAsia="Calibri" w:hAnsi="Calibri" w:cs="Calibri"/>
      <w:b/>
      <w:sz w:val="36"/>
      <w:szCs w:val="3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rsid w:val="000851BE"/>
    <w:rPr>
      <w:rFonts w:ascii="Calibri" w:eastAsia="Calibri" w:hAnsi="Calibri" w:cs="Calibri"/>
      <w:b/>
      <w:sz w:val="28"/>
      <w:szCs w:val="28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0851BE"/>
    <w:rPr>
      <w:rFonts w:ascii="Calibri" w:eastAsia="Calibri" w:hAnsi="Calibri" w:cs="Calibri"/>
      <w:b/>
      <w:sz w:val="24"/>
      <w:szCs w:val="24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0851BE"/>
    <w:rPr>
      <w:rFonts w:ascii="Calibri" w:eastAsia="Calibri" w:hAnsi="Calibri" w:cs="Calibri"/>
      <w:b/>
      <w:lang w:eastAsia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0851BE"/>
    <w:rPr>
      <w:rFonts w:ascii="Calibri" w:eastAsia="Calibri" w:hAnsi="Calibri" w:cs="Calibri"/>
      <w:b/>
      <w:sz w:val="20"/>
      <w:szCs w:val="20"/>
      <w:lang w:eastAsia="pt-BR"/>
    </w:rPr>
  </w:style>
  <w:style w:type="paragraph" w:customStyle="1" w:styleId="msonormal0">
    <w:name w:val="msonormal"/>
    <w:basedOn w:val="Normal"/>
    <w:rsid w:val="000851BE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5"/>
      <w:szCs w:val="15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851BE"/>
    <w:pPr>
      <w:spacing w:line="240" w:lineRule="auto"/>
    </w:pPr>
    <w:rPr>
      <w:rFonts w:asciiTheme="minorHAnsi" w:hAnsiTheme="minorHAnsi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851BE"/>
    <w:rPr>
      <w:rFonts w:asciiTheme="minorHAnsi" w:hAnsiTheme="minorHAnsi"/>
      <w:sz w:val="20"/>
      <w:szCs w:val="20"/>
    </w:rPr>
  </w:style>
  <w:style w:type="paragraph" w:styleId="Cabealho">
    <w:name w:val="header"/>
    <w:basedOn w:val="Normal"/>
    <w:link w:val="Cabealho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0851BE"/>
    <w:rPr>
      <w:rFonts w:asciiTheme="minorHAnsi" w:hAnsiTheme="minorHAnsi"/>
    </w:rPr>
  </w:style>
  <w:style w:type="paragraph" w:styleId="Rodap">
    <w:name w:val="footer"/>
    <w:basedOn w:val="Normal"/>
    <w:link w:val="Rodap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RodapChar">
    <w:name w:val="Rodapé Char"/>
    <w:basedOn w:val="Fontepargpadro"/>
    <w:link w:val="Rodap"/>
    <w:uiPriority w:val="99"/>
    <w:semiHidden/>
    <w:rsid w:val="000851BE"/>
    <w:rPr>
      <w:rFonts w:asciiTheme="minorHAnsi" w:hAnsiTheme="minorHAnsi"/>
    </w:rPr>
  </w:style>
  <w:style w:type="paragraph" w:styleId="Ttulo">
    <w:name w:val="Title"/>
    <w:basedOn w:val="Normal"/>
    <w:next w:val="Normal"/>
    <w:link w:val="TtuloChar"/>
    <w:uiPriority w:val="10"/>
    <w:qFormat/>
    <w:rsid w:val="000851BE"/>
    <w:pPr>
      <w:keepNext/>
      <w:keepLines/>
      <w:spacing w:before="480" w:after="120" w:line="256" w:lineRule="auto"/>
    </w:pPr>
    <w:rPr>
      <w:rFonts w:ascii="Calibri" w:eastAsia="Calibri" w:hAnsi="Calibri" w:cs="Calibri"/>
      <w:b/>
      <w:sz w:val="72"/>
      <w:szCs w:val="72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0851BE"/>
    <w:rPr>
      <w:rFonts w:ascii="Calibri" w:eastAsia="Calibri" w:hAnsi="Calibri" w:cs="Calibri"/>
      <w:b/>
      <w:sz w:val="72"/>
      <w:szCs w:val="72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0851BE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0851BE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0851BE"/>
    <w:pPr>
      <w:keepNext/>
      <w:keepLines/>
      <w:spacing w:before="360" w:after="80" w:line="256" w:lineRule="auto"/>
    </w:pPr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character" w:customStyle="1" w:styleId="SubttuloChar">
    <w:name w:val="Subtítulo Char"/>
    <w:basedOn w:val="Fontepargpadro"/>
    <w:link w:val="Subttulo"/>
    <w:uiPriority w:val="11"/>
    <w:rsid w:val="000851BE"/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0851BE"/>
    <w:pPr>
      <w:widowControl w:val="0"/>
      <w:tabs>
        <w:tab w:val="left" w:pos="3261"/>
      </w:tabs>
      <w:spacing w:after="0" w:line="360" w:lineRule="auto"/>
      <w:jc w:val="both"/>
    </w:pPr>
    <w:rPr>
      <w:rFonts w:ascii="Arial" w:eastAsia="Times New Roman" w:hAnsi="Arial" w:cs="Times New Roman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0851BE"/>
    <w:rPr>
      <w:rFonts w:ascii="Arial" w:eastAsia="Times New Roman" w:hAnsi="Arial" w:cs="Times New Roman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0851BE"/>
    <w:pPr>
      <w:spacing w:after="120" w:line="480" w:lineRule="auto"/>
      <w:ind w:left="283"/>
      <w:jc w:val="both"/>
    </w:pPr>
    <w:rPr>
      <w:rFonts w:ascii="Courier New" w:hAnsi="Courier New"/>
      <w:sz w:val="24"/>
    </w:r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0851BE"/>
    <w:rPr>
      <w:rFonts w:ascii="Courier New" w:hAnsi="Courier New"/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851BE"/>
    <w:pPr>
      <w:spacing w:after="0" w:line="240" w:lineRule="auto"/>
      <w:jc w:val="both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1BE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0851BE"/>
    <w:pPr>
      <w:spacing w:after="0" w:line="240" w:lineRule="auto"/>
      <w:ind w:left="720"/>
      <w:contextualSpacing/>
      <w:jc w:val="both"/>
    </w:pPr>
    <w:rPr>
      <w:rFonts w:ascii="Courier New" w:hAnsi="Courier New"/>
      <w:sz w:val="24"/>
    </w:rPr>
  </w:style>
  <w:style w:type="character" w:styleId="Refdecomentrio">
    <w:name w:val="annotation reference"/>
    <w:basedOn w:val="Fontepargpadro"/>
    <w:uiPriority w:val="99"/>
    <w:semiHidden/>
    <w:unhideWhenUsed/>
    <w:rsid w:val="000851BE"/>
    <w:rPr>
      <w:sz w:val="16"/>
      <w:szCs w:val="16"/>
    </w:rPr>
  </w:style>
  <w:style w:type="character" w:customStyle="1" w:styleId="TtuloChar1">
    <w:name w:val="Título Char1"/>
    <w:basedOn w:val="Fontepargpadro"/>
    <w:uiPriority w:val="10"/>
    <w:rsid w:val="000851BE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SubttuloChar1">
    <w:name w:val="Subtítulo Char1"/>
    <w:basedOn w:val="Fontepargpadro"/>
    <w:uiPriority w:val="11"/>
    <w:rsid w:val="000851BE"/>
    <w:rPr>
      <w:rFonts w:ascii="Times New Roman" w:eastAsiaTheme="minorEastAsia" w:hAnsi="Times New Roman" w:cs="Times New Roman" w:hint="default"/>
      <w:color w:val="5A5A5A" w:themeColor="text1" w:themeTint="A5"/>
      <w:spacing w:val="15"/>
    </w:rPr>
  </w:style>
  <w:style w:type="character" w:customStyle="1" w:styleId="normaltextrun">
    <w:name w:val="normaltextrun"/>
    <w:basedOn w:val="Fontepargpadro"/>
    <w:rsid w:val="000851BE"/>
  </w:style>
  <w:style w:type="table" w:customStyle="1" w:styleId="Tabelacomgrade2">
    <w:name w:val="Tabela com grade2"/>
    <w:basedOn w:val="Tabelanormal"/>
    <w:next w:val="Tabelacomgrade"/>
    <w:rsid w:val="00242D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ojustificado">
    <w:name w:val="texto_justificado"/>
    <w:basedOn w:val="Normal"/>
    <w:rsid w:val="00F423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justificadorecuoprimeiralinha">
    <w:name w:val="texto_justificado_recuo_primeira_linha"/>
    <w:basedOn w:val="Normal"/>
    <w:rsid w:val="005830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centralizado">
    <w:name w:val="texto_centralizado"/>
    <w:basedOn w:val="Normal"/>
    <w:rsid w:val="005830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37382C"/>
    <w:rPr>
      <w:b/>
      <w:bCs/>
    </w:rPr>
  </w:style>
  <w:style w:type="character" w:styleId="nfase">
    <w:name w:val="Emphasis"/>
    <w:basedOn w:val="Fontepargpadro"/>
    <w:uiPriority w:val="20"/>
    <w:qFormat/>
    <w:rsid w:val="00122326"/>
    <w:rPr>
      <w:i/>
      <w:iCs/>
    </w:rPr>
  </w:style>
  <w:style w:type="paragraph" w:customStyle="1" w:styleId="tabelatextocentralizado">
    <w:name w:val="tabela_texto_centralizado"/>
    <w:basedOn w:val="Normal"/>
    <w:rsid w:val="001223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dark-mode-color-black">
    <w:name w:val="dark-mode-color-black"/>
    <w:basedOn w:val="Fontepargpadro"/>
    <w:rsid w:val="00122326"/>
  </w:style>
  <w:style w:type="paragraph" w:customStyle="1" w:styleId="textojustificadorecuoprimeiralinha1">
    <w:name w:val="texto_justificado_recuo_primeira_linha1"/>
    <w:basedOn w:val="Normal"/>
    <w:rsid w:val="001223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53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4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2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0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8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8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3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1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7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2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6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6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4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1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83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5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22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1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0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7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159A4ED852032468E939567E51C8159" ma:contentTypeVersion="15" ma:contentTypeDescription="Crie um novo documento." ma:contentTypeScope="" ma:versionID="fd4efddda5991bbb0da69d5d4b96cd6e">
  <xsd:schema xmlns:xsd="http://www.w3.org/2001/XMLSchema" xmlns:xs="http://www.w3.org/2001/XMLSchema" xmlns:p="http://schemas.microsoft.com/office/2006/metadata/properties" xmlns:ns2="cc81c7ab-c184-42bb-b3c7-dfc1f8e526bc" xmlns:ns3="988f8c9b-9f3d-4b97-a6b2-142ad7cff99e" targetNamespace="http://schemas.microsoft.com/office/2006/metadata/properties" ma:root="true" ma:fieldsID="a88fa1c285f5d44bfda044e81065ae95" ns2:_="" ns3:_="">
    <xsd:import namespace="cc81c7ab-c184-42bb-b3c7-dfc1f8e526bc"/>
    <xsd:import namespace="988f8c9b-9f3d-4b97-a6b2-142ad7cff9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3:TaxCatchAll" minOccurs="0"/>
                <xsd:element ref="ns2:MediaServiceOCR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81c7ab-c184-42bb-b3c7-dfc1f8e526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Marcações de imagem" ma:readOnly="false" ma:fieldId="{5cf76f15-5ced-4ddc-b409-7134ff3c332f}" ma:taxonomyMulti="true" ma:sspId="2dab9438-f903-450b-a158-c86bb4a35d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8f8c9b-9f3d-4b97-a6b2-142ad7cff99e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22d173ad-6bef-4063-94ec-f59b8f88b7f3}" ma:internalName="TaxCatchAll" ma:showField="CatchAllData" ma:web="988f8c9b-9f3d-4b97-a6b2-142ad7cff9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81c7ab-c184-42bb-b3c7-dfc1f8e526bc">
      <Terms xmlns="http://schemas.microsoft.com/office/infopath/2007/PartnerControls"/>
    </lcf76f155ced4ddcb4097134ff3c332f>
    <TaxCatchAll xmlns="988f8c9b-9f3d-4b97-a6b2-142ad7cff99e" xsi:nil="true"/>
  </documentManagement>
</p:properties>
</file>

<file path=customXml/itemProps1.xml><?xml version="1.0" encoding="utf-8"?>
<ds:datastoreItem xmlns:ds="http://schemas.openxmlformats.org/officeDocument/2006/customXml" ds:itemID="{79BBAD83-12FD-4BA3-BCE0-FF9321764C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81c7ab-c184-42bb-b3c7-dfc1f8e526bc"/>
    <ds:schemaRef ds:uri="988f8c9b-9f3d-4b97-a6b2-142ad7cff9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800E4A9-0DFE-4FC2-933B-D2F888038E0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E45F3D1-72CD-423E-8662-CC09CB3C36B2}">
  <ds:schemaRefs>
    <ds:schemaRef ds:uri="http://schemas.microsoft.com/office/2006/metadata/properties"/>
    <ds:schemaRef ds:uri="http://schemas.microsoft.com/office/infopath/2007/PartnerControls"/>
    <ds:schemaRef ds:uri="cc81c7ab-c184-42bb-b3c7-dfc1f8e526bc"/>
    <ds:schemaRef ds:uri="988f8c9b-9f3d-4b97-a6b2-142ad7cff99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747</Words>
  <Characters>4035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Otaviano Alaerse</dc:creator>
  <cp:keywords/>
  <dc:description/>
  <cp:lastModifiedBy>Daniela Otaviano Alaerse</cp:lastModifiedBy>
  <cp:revision>5</cp:revision>
  <dcterms:created xsi:type="dcterms:W3CDTF">2024-09-27T18:42:00Z</dcterms:created>
  <dcterms:modified xsi:type="dcterms:W3CDTF">2024-09-27T18:44:00Z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0x0101004159A4ED852032468E939567E51C8159</vt:lpwstr>
  </property>
  <property fmtid="{D5CDD505-2E9C-101B-9397-08002B2CF9AE}" pid="3" name="Order">
    <vt:r8>9066200</vt:r8>
  </property>
  <property fmtid="{D5CDD505-2E9C-101B-9397-08002B2CF9AE}" pid="4" name="MediaServiceImageTags">
    <vt:lpwstr/>
  </property>
</Properties>
</file>