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C094" w14:textId="77777777" w:rsidR="0038595F" w:rsidRPr="0038595F" w:rsidRDefault="0038595F" w:rsidP="0038595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8595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8595F">
        <w:rPr>
          <w:rFonts w:ascii="Calibri" w:hAnsi="Calibri" w:cs="Calibri"/>
          <w:b/>
          <w:bCs/>
          <w:sz w:val="22"/>
          <w:szCs w:val="22"/>
        </w:rPr>
        <w:t>º</w:t>
      </w:r>
      <w:r w:rsidRPr="0038595F">
        <w:rPr>
          <w:rFonts w:ascii="Helvetica" w:hAnsi="Helvetica" w:cs="Courier New"/>
          <w:b/>
          <w:bCs/>
          <w:sz w:val="22"/>
          <w:szCs w:val="22"/>
        </w:rPr>
        <w:t xml:space="preserve"> 67.433, DE 30 DE DEZEMBRO DE 2022</w:t>
      </w:r>
    </w:p>
    <w:p w14:paraId="0159DC97" w14:textId="77777777" w:rsidR="0038595F" w:rsidRPr="005B2490" w:rsidRDefault="0038595F" w:rsidP="0038595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 xml:space="preserve">pio de Monte Mor, que declarou </w:t>
      </w:r>
      <w:proofErr w:type="gramStart"/>
      <w:r w:rsidRPr="005B2490">
        <w:rPr>
          <w:rFonts w:ascii="Helvetica" w:hAnsi="Helvetica" w:cs="Courier New"/>
          <w:sz w:val="22"/>
          <w:szCs w:val="22"/>
        </w:rPr>
        <w:t>Situa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de Emerg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</w:t>
      </w:r>
      <w:proofErr w:type="gramEnd"/>
      <w:r w:rsidRPr="005B2490">
        <w:rPr>
          <w:rFonts w:ascii="Helvetica" w:hAnsi="Helvetica" w:cs="Courier New"/>
          <w:sz w:val="22"/>
          <w:szCs w:val="22"/>
        </w:rPr>
        <w:t xml:space="preserve"> em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pio.</w:t>
      </w:r>
    </w:p>
    <w:p w14:paraId="6F7032C4" w14:textId="77777777" w:rsidR="0038595F" w:rsidRPr="005B2490" w:rsidRDefault="0038595F" w:rsidP="003859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B2490">
        <w:rPr>
          <w:rFonts w:ascii="Helvetica" w:hAnsi="Helvetica" w:cs="Courier New"/>
          <w:sz w:val="22"/>
          <w:szCs w:val="22"/>
        </w:rPr>
        <w:t>, no uso de suas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 xml:space="preserve">es legais e </w:t>
      </w:r>
      <w:r w:rsidRPr="005B2490">
        <w:rPr>
          <w:rFonts w:ascii="Calibri" w:hAnsi="Calibri" w:cs="Calibri"/>
          <w:sz w:val="22"/>
          <w:szCs w:val="22"/>
        </w:rPr>
        <w:t>à</w:t>
      </w:r>
      <w:r w:rsidRPr="005B2490">
        <w:rPr>
          <w:rFonts w:ascii="Helvetica" w:hAnsi="Helvetica" w:cs="Courier New"/>
          <w:sz w:val="22"/>
          <w:szCs w:val="22"/>
        </w:rPr>
        <w:t xml:space="preserve"> vista da manifesta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e Defesa Civil,</w:t>
      </w:r>
    </w:p>
    <w:p w14:paraId="3E5885F6" w14:textId="77777777" w:rsidR="0038595F" w:rsidRPr="005B2490" w:rsidRDefault="0038595F" w:rsidP="003859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Decreta:</w:t>
      </w:r>
    </w:p>
    <w:p w14:paraId="6517FE04" w14:textId="77777777" w:rsidR="0038595F" w:rsidRPr="005B2490" w:rsidRDefault="0038595F" w:rsidP="003859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1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Fica homologado, por 180 (cento e oitenta) dias, o Decreto municipal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5.865, de 28 de dezembro de 2022, que declarou </w:t>
      </w:r>
      <w:proofErr w:type="gramStart"/>
      <w:r w:rsidRPr="005B2490">
        <w:rPr>
          <w:rFonts w:ascii="Helvetica" w:hAnsi="Helvetica" w:cs="Courier New"/>
          <w:sz w:val="22"/>
          <w:szCs w:val="22"/>
        </w:rPr>
        <w:t>Situa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de Emerg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</w:t>
      </w:r>
      <w:proofErr w:type="gramEnd"/>
      <w:r w:rsidRPr="005B2490">
        <w:rPr>
          <w:rFonts w:ascii="Helvetica" w:hAnsi="Helvetica" w:cs="Courier New"/>
          <w:sz w:val="22"/>
          <w:szCs w:val="22"/>
        </w:rPr>
        <w:t xml:space="preserve"> em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 de Monte Mor, nos termos da Lei federal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rio do Desenvolvimento Regional.</w:t>
      </w:r>
    </w:p>
    <w:p w14:paraId="6478BC83" w14:textId="77777777" w:rsidR="0038595F" w:rsidRPr="005B2490" w:rsidRDefault="0038595F" w:rsidP="003859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- Ficam os </w:t>
      </w:r>
      <w:r w:rsidRPr="005B2490">
        <w:rPr>
          <w:rFonts w:ascii="Calibri" w:hAnsi="Calibri" w:cs="Calibri"/>
          <w:sz w:val="22"/>
          <w:szCs w:val="22"/>
        </w:rPr>
        <w:t>ó</w:t>
      </w:r>
      <w:r w:rsidRPr="005B2490">
        <w:rPr>
          <w:rFonts w:ascii="Helvetica" w:hAnsi="Helvetica" w:cs="Courier New"/>
          <w:sz w:val="22"/>
          <w:szCs w:val="22"/>
        </w:rPr>
        <w:t>rg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os e entidades da Administra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P</w:t>
      </w:r>
      <w:r w:rsidRPr="005B2490">
        <w:rPr>
          <w:rFonts w:ascii="Calibri" w:hAnsi="Calibri" w:cs="Calibri"/>
          <w:sz w:val="22"/>
          <w:szCs w:val="22"/>
        </w:rPr>
        <w:t>ú</w:t>
      </w:r>
      <w:r w:rsidRPr="005B2490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5B2490">
        <w:rPr>
          <w:rFonts w:ascii="Calibri" w:hAnsi="Calibri" w:cs="Calibri"/>
          <w:sz w:val="22"/>
          <w:szCs w:val="22"/>
        </w:rPr>
        <w:t>à</w:t>
      </w:r>
      <w:r w:rsidRPr="005B2490">
        <w:rPr>
          <w:rFonts w:ascii="Helvetica" w:hAnsi="Helvetica" w:cs="Courier New"/>
          <w:sz w:val="22"/>
          <w:szCs w:val="22"/>
        </w:rPr>
        <w:t xml:space="preserve"> popula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 xml:space="preserve">o das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afetadas daquele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pio, mediante pr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via articula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com a Coordenadoria Estadual de Prote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 xml:space="preserve">o e Defesa Civil - CEPDEC. </w:t>
      </w:r>
    </w:p>
    <w:p w14:paraId="06E4DE5C" w14:textId="77777777" w:rsidR="0038595F" w:rsidRPr="005B2490" w:rsidRDefault="0038595F" w:rsidP="003859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3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o, retroagindo seus efeitos a 28 de dezembro de 2022.</w:t>
      </w:r>
    </w:p>
    <w:p w14:paraId="15333110" w14:textId="77777777" w:rsidR="0038595F" w:rsidRPr="005B2490" w:rsidRDefault="0038595F" w:rsidP="003859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Pal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cio dos Bandeirantes, 30 de dezembro de 2022.</w:t>
      </w:r>
    </w:p>
    <w:p w14:paraId="67EDEAC8" w14:textId="77777777" w:rsidR="0038595F" w:rsidRPr="005B2490" w:rsidRDefault="0038595F" w:rsidP="003859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RODRIGO GARCIA</w:t>
      </w:r>
    </w:p>
    <w:sectPr w:rsidR="0038595F" w:rsidRPr="005B2490" w:rsidSect="005B24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F"/>
    <w:rsid w:val="0038595F"/>
    <w:rsid w:val="008A4124"/>
    <w:rsid w:val="00F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804D"/>
  <w15:chartTrackingRefBased/>
  <w15:docId w15:val="{75831F3A-8075-40F8-B8F9-E148C58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859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859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2023-01-03T15:08:00Z</dcterms:created>
  <dcterms:modified xsi:type="dcterms:W3CDTF">2023-01-03T15:09:00Z</dcterms:modified>
</cp:coreProperties>
</file>