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E4DE8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center"/>
        <w:rPr>
          <w:rFonts w:ascii="Helvetica-Normal" w:hAnsi="Helvetica-Normal"/>
          <w:b/>
          <w:bCs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DECRETO Nº 69.957, DE 10 DE OUTUBRO DE 2025</w:t>
      </w:r>
    </w:p>
    <w:p w14:paraId="21AF7BB3" w14:textId="77777777" w:rsidR="006253DA" w:rsidRPr="000D5BBF" w:rsidRDefault="006253DA" w:rsidP="006253DA">
      <w:pPr>
        <w:spacing w:beforeLines="60" w:before="144" w:afterLines="60" w:after="144" w:line="240" w:lineRule="auto"/>
        <w:ind w:left="3686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Dispõe sobre abertura de crédito suplementar ao Orçamento Fiscal na Casa Civil, visando ao atendimento de Despesas de Capital.</w:t>
      </w:r>
    </w:p>
    <w:p w14:paraId="64294144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O GOVERNADOR DO ESTADO DE SÃO PAULO</w:t>
      </w:r>
      <w:r w:rsidRPr="000D5BBF">
        <w:rPr>
          <w:rFonts w:ascii="Helvetica-Normal" w:hAnsi="Helvetica-Normal"/>
          <w:sz w:val="22"/>
          <w:szCs w:val="22"/>
        </w:rPr>
        <w:t>, no uso de suas atribuições legais, considerando o disposto na Lei nº 17.990, de 23 de julho de 2024, e na Lei nº 18.078, de 3 de janeiro de 2025,</w:t>
      </w:r>
    </w:p>
    <w:p w14:paraId="1DB9B33C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b/>
          <w:bCs/>
          <w:sz w:val="22"/>
          <w:szCs w:val="22"/>
        </w:rPr>
        <w:t>Decreta</w:t>
      </w:r>
      <w:r w:rsidRPr="000D5BBF">
        <w:rPr>
          <w:rFonts w:ascii="Helvetica-Normal" w:hAnsi="Helvetica-Normal"/>
          <w:sz w:val="22"/>
          <w:szCs w:val="22"/>
        </w:rPr>
        <w:t>:</w:t>
      </w:r>
    </w:p>
    <w:p w14:paraId="781DBCFD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 xml:space="preserve">Artigo 1° - Fica aberto um crédito de R$ 4.204.231,00 (quatro milhões, duzentos e quatro mil, duzentos e trinta e um reais), suplementar ao orçamento da Casa Civil, observando-se as classificações Institucional, Econômica, </w:t>
      </w:r>
      <w:proofErr w:type="gramStart"/>
      <w:r w:rsidRPr="000D5BBF">
        <w:rPr>
          <w:rFonts w:ascii="Helvetica-Normal" w:hAnsi="Helvetica-Normal"/>
          <w:sz w:val="22"/>
          <w:szCs w:val="22"/>
        </w:rPr>
        <w:t>Funcional e Programática</w:t>
      </w:r>
      <w:proofErr w:type="gramEnd"/>
      <w:r w:rsidRPr="000D5BBF">
        <w:rPr>
          <w:rFonts w:ascii="Helvetica-Normal" w:hAnsi="Helvetica-Normal"/>
          <w:sz w:val="22"/>
          <w:szCs w:val="22"/>
        </w:rPr>
        <w:t>, conforme a Tabela 1, anexa.</w:t>
      </w:r>
    </w:p>
    <w:p w14:paraId="27E83EF5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2° - O crédito aberto pelo artigo anterior será coberto com recursos a que alude o inciso III, do § 1°, do artigo 43, da Lei federal n° 4.320, de 17 de março de 1964, de conformidade com a legislação discriminada na Tabela 3, anexa.</w:t>
      </w:r>
    </w:p>
    <w:p w14:paraId="13C3F906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3° - Fica alterada a Programação Orçamentária da Despesa do Estado, estabelecida pelo Anexo, de que trata o artigo 8°, do Decreto n° 69.319, de 22 de janeiro de 2025, de conformidade com a Tabela 2, anexa.</w:t>
      </w:r>
    </w:p>
    <w:p w14:paraId="6035219C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Artigo 4° - Este decreto entra em vigor na data de sua publicação.</w:t>
      </w:r>
    </w:p>
    <w:p w14:paraId="715753FB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0D5BBF">
        <w:rPr>
          <w:rFonts w:ascii="Helvetica-Normal" w:hAnsi="Helvetica-Normal"/>
          <w:sz w:val="22"/>
          <w:szCs w:val="22"/>
        </w:rPr>
        <w:t>TARCÍSIO DE FREITAS</w:t>
      </w:r>
    </w:p>
    <w:p w14:paraId="3E3DBD1E" w14:textId="77777777" w:rsidR="006253DA" w:rsidRPr="000D5BBF" w:rsidRDefault="006253DA" w:rsidP="006253DA">
      <w:pPr>
        <w:spacing w:beforeLines="60" w:before="144" w:afterLines="60" w:after="144" w:line="240" w:lineRule="auto"/>
        <w:ind w:firstLine="1418"/>
        <w:jc w:val="both"/>
        <w:rPr>
          <w:rFonts w:ascii="Helvetica-Normal" w:hAnsi="Helvetica-Normal"/>
          <w:sz w:val="22"/>
          <w:szCs w:val="22"/>
        </w:rPr>
      </w:pPr>
      <w:r w:rsidRPr="003E3788">
        <w:rPr>
          <w:rFonts w:ascii="Helvetica-Normal" w:hAnsi="Helvetica-Normal"/>
          <w:i/>
          <w:iCs/>
          <w:sz w:val="22"/>
          <w:szCs w:val="22"/>
        </w:rPr>
        <w:t>(TABELAS PUBLICADAS)</w:t>
      </w:r>
    </w:p>
    <w:sectPr w:rsidR="006253DA" w:rsidRPr="000D5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-Normal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3DA"/>
    <w:rsid w:val="001B6754"/>
    <w:rsid w:val="006253DA"/>
    <w:rsid w:val="007E77C1"/>
    <w:rsid w:val="00FC5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C9DB"/>
  <w15:chartTrackingRefBased/>
  <w15:docId w15:val="{8C20C160-B817-4B83-BCE4-80007BAD7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53DA"/>
  </w:style>
  <w:style w:type="paragraph" w:styleId="Ttulo1">
    <w:name w:val="heading 1"/>
    <w:basedOn w:val="Normal"/>
    <w:next w:val="Normal"/>
    <w:link w:val="Ttulo1Char"/>
    <w:uiPriority w:val="9"/>
    <w:qFormat/>
    <w:rsid w:val="006253D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253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253D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253D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253D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253D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253D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53D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53D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253D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253D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253D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253DA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253DA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253D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253D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53D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53D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253D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253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253D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253D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253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253D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253D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253DA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253D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253DA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253D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Mara de Oliveira</dc:creator>
  <cp:keywords/>
  <dc:description/>
  <cp:lastModifiedBy>Tania Mara de Oliveira</cp:lastModifiedBy>
  <cp:revision>1</cp:revision>
  <dcterms:created xsi:type="dcterms:W3CDTF">2025-10-13T15:29:00Z</dcterms:created>
  <dcterms:modified xsi:type="dcterms:W3CDTF">2025-10-13T15:29:00Z</dcterms:modified>
</cp:coreProperties>
</file>