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68AD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DECRETO N</w:t>
      </w:r>
      <w:r w:rsidRPr="00B424D8">
        <w:rPr>
          <w:rFonts w:ascii="Calibri" w:hAnsi="Calibri" w:cs="Calibri"/>
          <w:b/>
          <w:bCs/>
          <w:sz w:val="22"/>
          <w:szCs w:val="22"/>
        </w:rPr>
        <w:t>º</w:t>
      </w:r>
      <w:r w:rsidRPr="00B424D8">
        <w:rPr>
          <w:rFonts w:ascii="Helvetica" w:hAnsi="Helvetica"/>
          <w:b/>
          <w:bCs/>
          <w:sz w:val="22"/>
          <w:szCs w:val="22"/>
        </w:rPr>
        <w:t xml:space="preserve"> 69.503, DE 25 DE ABRIL DE 2025</w:t>
      </w:r>
    </w:p>
    <w:p w14:paraId="0AD09848" w14:textId="77777777" w:rsidR="003A54AC" w:rsidRPr="00B424D8" w:rsidRDefault="003A54AC" w:rsidP="003A54A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Disp</w:t>
      </w:r>
      <w:r w:rsidRPr="00B424D8">
        <w:rPr>
          <w:rFonts w:ascii="Calibri" w:hAnsi="Calibri" w:cs="Calibri"/>
          <w:sz w:val="22"/>
          <w:szCs w:val="22"/>
        </w:rPr>
        <w:t>õ</w:t>
      </w:r>
      <w:r w:rsidRPr="00B424D8">
        <w:rPr>
          <w:rFonts w:ascii="Helvetica" w:hAnsi="Helvetica"/>
          <w:sz w:val="22"/>
          <w:szCs w:val="22"/>
        </w:rPr>
        <w:t>e sobre abertura de cr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dito suplementar ao Or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amento Fiscal na Casa Civil, visando ao atendimento de Despesas Correntes.</w:t>
      </w:r>
    </w:p>
    <w:p w14:paraId="7F6EB70D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O VICE-GOVERNADOR, EM EXERC</w:t>
      </w:r>
      <w:r w:rsidRPr="00B424D8">
        <w:rPr>
          <w:rFonts w:ascii="Calibri" w:hAnsi="Calibri" w:cs="Calibri"/>
          <w:b/>
          <w:bCs/>
          <w:sz w:val="22"/>
          <w:szCs w:val="22"/>
        </w:rPr>
        <w:t>Í</w:t>
      </w:r>
      <w:r w:rsidRPr="00B424D8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B424D8">
        <w:rPr>
          <w:rFonts w:ascii="Calibri" w:hAnsi="Calibri" w:cs="Calibri"/>
          <w:b/>
          <w:bCs/>
          <w:sz w:val="22"/>
          <w:szCs w:val="22"/>
        </w:rPr>
        <w:t>Ã</w:t>
      </w:r>
      <w:r w:rsidRPr="00B424D8">
        <w:rPr>
          <w:rFonts w:ascii="Helvetica" w:hAnsi="Helvetica"/>
          <w:b/>
          <w:bCs/>
          <w:sz w:val="22"/>
          <w:szCs w:val="22"/>
        </w:rPr>
        <w:t>O PAULO</w:t>
      </w:r>
      <w:r w:rsidRPr="00B424D8">
        <w:rPr>
          <w:rFonts w:ascii="Helvetica" w:hAnsi="Helvetica"/>
          <w:sz w:val="22"/>
          <w:szCs w:val="22"/>
        </w:rPr>
        <w:t>, no uso de suas atribui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legais, considerando o disposto na Lei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18.078, de 3 de janeiro de 2025,</w:t>
      </w:r>
    </w:p>
    <w:p w14:paraId="55717711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Decreta:</w:t>
      </w:r>
    </w:p>
    <w:p w14:paraId="7CF19F10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1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- Fica aberto um cr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dito de R$ 250.000,00 (duzentos e cinquenta mil reais), suplementar ao or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amento da Casa Civil, observando-se as classifica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Institucional, Econ</w:t>
      </w:r>
      <w:r w:rsidRPr="00B424D8">
        <w:rPr>
          <w:rFonts w:ascii="Calibri" w:hAnsi="Calibri" w:cs="Calibri"/>
          <w:sz w:val="22"/>
          <w:szCs w:val="22"/>
        </w:rPr>
        <w:t>ô</w:t>
      </w:r>
      <w:r w:rsidRPr="00B424D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424D8">
        <w:rPr>
          <w:rFonts w:ascii="Helvetica" w:hAnsi="Helvetica"/>
          <w:sz w:val="22"/>
          <w:szCs w:val="22"/>
        </w:rPr>
        <w:t>Funcional e Program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tica</w:t>
      </w:r>
      <w:proofErr w:type="gramEnd"/>
      <w:r w:rsidRPr="00B424D8">
        <w:rPr>
          <w:rFonts w:ascii="Helvetica" w:hAnsi="Helvetica"/>
          <w:sz w:val="22"/>
          <w:szCs w:val="22"/>
        </w:rPr>
        <w:t>, conforme a Tabela 1, anexa.</w:t>
      </w:r>
    </w:p>
    <w:p w14:paraId="5C702B7C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2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Arial" w:hAnsi="Arial" w:cs="Arial"/>
          <w:sz w:val="22"/>
          <w:szCs w:val="22"/>
        </w:rPr>
        <w:t> </w:t>
      </w:r>
      <w:r w:rsidRPr="00B424D8">
        <w:rPr>
          <w:rFonts w:ascii="Helvetica" w:hAnsi="Helvetica"/>
          <w:sz w:val="22"/>
          <w:szCs w:val="22"/>
        </w:rPr>
        <w:t>- O cr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dito aberto pelo artigo anterior ser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424D8">
        <w:rPr>
          <w:rFonts w:ascii="Calibri" w:hAnsi="Calibri" w:cs="Calibri"/>
          <w:sz w:val="22"/>
          <w:szCs w:val="22"/>
        </w:rPr>
        <w:t>§</w:t>
      </w:r>
      <w:r w:rsidRPr="00B424D8">
        <w:rPr>
          <w:rFonts w:ascii="Helvetica" w:hAnsi="Helvetica"/>
          <w:sz w:val="22"/>
          <w:szCs w:val="22"/>
        </w:rPr>
        <w:t xml:space="preserve"> 1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>, do artigo 43, da Lei federal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4.320, de 17 de mar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o de 1964, de conformidade com a legisla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discriminada na Tabela 3, anexa.</w:t>
      </w:r>
    </w:p>
    <w:p w14:paraId="56412BDB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3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- Fica alterada a Programa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Or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ament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>, do Decreto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D3C5B69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4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Arial" w:hAnsi="Arial" w:cs="Arial"/>
          <w:sz w:val="22"/>
          <w:szCs w:val="22"/>
        </w:rPr>
        <w:t> </w:t>
      </w:r>
      <w:r w:rsidRPr="00B424D8">
        <w:rPr>
          <w:rFonts w:ascii="Helvetica" w:hAnsi="Helvetica"/>
          <w:sz w:val="22"/>
          <w:szCs w:val="22"/>
        </w:rPr>
        <w:t>- Este decreto entra em vigor na data de sua publica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o.</w:t>
      </w:r>
    </w:p>
    <w:p w14:paraId="2F8B7F5F" w14:textId="77777777" w:rsidR="003A54AC" w:rsidRPr="009F147A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FEL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CIO RAMUTH</w:t>
      </w:r>
      <w:r w:rsidRPr="00B424D8">
        <w:rPr>
          <w:rFonts w:ascii="Calibri" w:hAnsi="Calibri" w:cs="Calibri"/>
          <w:sz w:val="22"/>
          <w:szCs w:val="22"/>
        </w:rPr>
        <w:t> </w:t>
      </w:r>
    </w:p>
    <w:p w14:paraId="15A22A25" w14:textId="77777777" w:rsidR="003A54AC" w:rsidRPr="00B424D8" w:rsidRDefault="003A54AC" w:rsidP="003A54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F147A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3A54AC" w:rsidRPr="00B4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AC"/>
    <w:rsid w:val="003A54AC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96AB"/>
  <w15:chartTrackingRefBased/>
  <w15:docId w15:val="{4E7E5DAC-F90A-4A88-BACD-F1A063A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AC"/>
  </w:style>
  <w:style w:type="paragraph" w:styleId="Ttulo1">
    <w:name w:val="heading 1"/>
    <w:basedOn w:val="Normal"/>
    <w:next w:val="Normal"/>
    <w:link w:val="Ttulo1Char"/>
    <w:uiPriority w:val="9"/>
    <w:qFormat/>
    <w:rsid w:val="003A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5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5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5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5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5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5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5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5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5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54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54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54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54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54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54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5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54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54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54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5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54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5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2025-04-28T16:01:00Z</dcterms:created>
  <dcterms:modified xsi:type="dcterms:W3CDTF">2025-04-28T16:01:00Z</dcterms:modified>
</cp:coreProperties>
</file>