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3F5C" w14:textId="77777777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512D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512D0">
        <w:rPr>
          <w:rFonts w:ascii="Calibri" w:hAnsi="Calibri" w:cs="Calibri"/>
          <w:b/>
          <w:bCs/>
          <w:sz w:val="22"/>
          <w:szCs w:val="22"/>
        </w:rPr>
        <w:t>º</w:t>
      </w:r>
      <w:r w:rsidRPr="00C512D0">
        <w:rPr>
          <w:rFonts w:ascii="Helvetica" w:hAnsi="Helvetica" w:cs="Courier New"/>
          <w:b/>
          <w:bCs/>
          <w:sz w:val="22"/>
          <w:szCs w:val="22"/>
        </w:rPr>
        <w:t xml:space="preserve"> 66.983, DE 20 DE JULHO DE 2022</w:t>
      </w:r>
    </w:p>
    <w:p w14:paraId="1B4EB95D" w14:textId="77777777" w:rsidR="00C512D0" w:rsidRPr="00C512D0" w:rsidRDefault="00C512D0" w:rsidP="00C512D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Autoriza a permuta dos im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veis que especifica e d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 xml:space="preserve"> provid</w:t>
      </w:r>
      <w:r w:rsidRPr="00C512D0">
        <w:rPr>
          <w:rFonts w:ascii="Calibri" w:hAnsi="Calibri" w:cs="Calibri"/>
          <w:sz w:val="22"/>
          <w:szCs w:val="22"/>
        </w:rPr>
        <w:t>ê</w:t>
      </w:r>
      <w:r w:rsidRPr="00C512D0">
        <w:rPr>
          <w:rFonts w:ascii="Helvetica" w:hAnsi="Helvetica" w:cs="Courier New"/>
          <w:sz w:val="22"/>
          <w:szCs w:val="22"/>
        </w:rPr>
        <w:t>ncias correlatas</w:t>
      </w:r>
    </w:p>
    <w:p w14:paraId="3629F1E3" w14:textId="356A796E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RODRIGO GARCIA, GOVERNADOR DO ESTADO DE S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>O PAULO, no uso de suas atribui</w:t>
      </w:r>
      <w:r w:rsidRPr="00C512D0">
        <w:rPr>
          <w:rFonts w:ascii="Calibri" w:hAnsi="Calibri" w:cs="Calibri"/>
          <w:sz w:val="22"/>
          <w:szCs w:val="22"/>
        </w:rPr>
        <w:t>çõ</w:t>
      </w:r>
      <w:r w:rsidRPr="00C512D0">
        <w:rPr>
          <w:rFonts w:ascii="Helvetica" w:hAnsi="Helvetica" w:cs="Courier New"/>
          <w:sz w:val="22"/>
          <w:szCs w:val="22"/>
        </w:rPr>
        <w:t xml:space="preserve">es legais e </w:t>
      </w:r>
      <w:r w:rsidRPr="00C512D0">
        <w:rPr>
          <w:rFonts w:ascii="Calibri" w:hAnsi="Calibri" w:cs="Calibri"/>
          <w:sz w:val="22"/>
          <w:szCs w:val="22"/>
        </w:rPr>
        <w:t>à</w:t>
      </w:r>
      <w:r w:rsidRPr="00C512D0">
        <w:rPr>
          <w:rFonts w:ascii="Helvetica" w:hAnsi="Helvetica" w:cs="Courier New"/>
          <w:sz w:val="22"/>
          <w:szCs w:val="22"/>
        </w:rPr>
        <w:t xml:space="preserve"> vista da Decis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>o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15/2022 do Conselho do Patrim</w:t>
      </w:r>
      <w:r w:rsidRPr="00C512D0">
        <w:rPr>
          <w:rFonts w:ascii="Calibri" w:hAnsi="Calibri" w:cs="Calibri"/>
          <w:sz w:val="22"/>
          <w:szCs w:val="22"/>
        </w:rPr>
        <w:t>ô</w:t>
      </w:r>
      <w:r w:rsidRPr="00C512D0">
        <w:rPr>
          <w:rFonts w:ascii="Helvetica" w:hAnsi="Helvetica" w:cs="Courier New"/>
          <w:sz w:val="22"/>
          <w:szCs w:val="22"/>
        </w:rPr>
        <w:t>nio Imobili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rio,</w:t>
      </w:r>
    </w:p>
    <w:p w14:paraId="023167C9" w14:textId="77777777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Decreta:</w:t>
      </w:r>
    </w:p>
    <w:p w14:paraId="3C674716" w14:textId="6EC268CC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1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Fica a Fazenda do Estado autorizada a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transferir para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 xml:space="preserve">a Empresa Metropolitana de 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 xml:space="preserve">guas e Energia </w:t>
      </w:r>
      <w:r w:rsidRPr="00C512D0">
        <w:rPr>
          <w:rFonts w:ascii="Calibri" w:hAnsi="Calibri" w:cs="Calibri"/>
          <w:sz w:val="22"/>
          <w:szCs w:val="22"/>
        </w:rPr>
        <w:t>–</w:t>
      </w:r>
      <w:r w:rsidRPr="00C512D0">
        <w:rPr>
          <w:rFonts w:ascii="Helvetica" w:hAnsi="Helvetica" w:cs="Courier New"/>
          <w:sz w:val="22"/>
          <w:szCs w:val="22"/>
        </w:rPr>
        <w:t xml:space="preserve"> EMAE, mediante permuta, o im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vel localizado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na Rua Augusta,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1.626, bairro da Consola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o, S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>o Paulo, Capital, matriculado sob o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55.488 no 13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Cart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rio de Registro de Im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veis de S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>o Paulo e cadastrado no SGI sob o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21.264, avaliado em R$ 82.461.333,00 (oitenta e dois milh</w:t>
      </w:r>
      <w:r w:rsidRPr="00C512D0">
        <w:rPr>
          <w:rFonts w:ascii="Calibri" w:hAnsi="Calibri" w:cs="Calibri"/>
          <w:sz w:val="22"/>
          <w:szCs w:val="22"/>
        </w:rPr>
        <w:t>õ</w:t>
      </w:r>
      <w:r w:rsidRPr="00C512D0">
        <w:rPr>
          <w:rFonts w:ascii="Helvetica" w:hAnsi="Helvetica" w:cs="Courier New"/>
          <w:sz w:val="22"/>
          <w:szCs w:val="22"/>
        </w:rPr>
        <w:t>es quatrocentos e sessenta e um mil e trezentos e trinta e tr</w:t>
      </w:r>
      <w:r w:rsidRPr="00C512D0">
        <w:rPr>
          <w:rFonts w:ascii="Calibri" w:hAnsi="Calibri" w:cs="Calibri"/>
          <w:sz w:val="22"/>
          <w:szCs w:val="22"/>
        </w:rPr>
        <w:t>ê</w:t>
      </w:r>
      <w:r w:rsidRPr="00C512D0">
        <w:rPr>
          <w:rFonts w:ascii="Helvetica" w:hAnsi="Helvetica" w:cs="Courier New"/>
          <w:sz w:val="22"/>
          <w:szCs w:val="22"/>
        </w:rPr>
        <w:t>s reais)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e,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em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contrapartida, dela receber um terreno com</w:t>
      </w:r>
      <w:r w:rsidRPr="00C512D0">
        <w:rPr>
          <w:rFonts w:ascii="Calibri" w:hAnsi="Calibri" w:cs="Calibri"/>
          <w:sz w:val="22"/>
          <w:szCs w:val="22"/>
        </w:rPr>
        <w:t> á</w:t>
      </w:r>
      <w:r w:rsidRPr="00C512D0">
        <w:rPr>
          <w:rFonts w:ascii="Helvetica" w:hAnsi="Helvetica" w:cs="Courier New"/>
          <w:sz w:val="22"/>
          <w:szCs w:val="22"/>
        </w:rPr>
        <w:t>rea de 71.523,70m</w:t>
      </w:r>
      <w:r>
        <w:rPr>
          <w:rFonts w:ascii="Calibri" w:hAnsi="Calibri" w:cs="Calibri"/>
          <w:sz w:val="22"/>
          <w:szCs w:val="22"/>
        </w:rPr>
        <w:t>²</w:t>
      </w:r>
      <w:r w:rsidRPr="00C512D0">
        <w:rPr>
          <w:rFonts w:ascii="Helvetica" w:hAnsi="Helvetica" w:cs="Courier New"/>
          <w:sz w:val="22"/>
          <w:szCs w:val="22"/>
        </w:rPr>
        <w:t xml:space="preserve"> (setenta e um mil quinhentos e vinte e tr</w:t>
      </w:r>
      <w:r w:rsidRPr="00C512D0">
        <w:rPr>
          <w:rFonts w:ascii="Calibri" w:hAnsi="Calibri" w:cs="Calibri"/>
          <w:sz w:val="22"/>
          <w:szCs w:val="22"/>
        </w:rPr>
        <w:t>ê</w:t>
      </w:r>
      <w:r w:rsidRPr="00C512D0">
        <w:rPr>
          <w:rFonts w:ascii="Helvetica" w:hAnsi="Helvetica" w:cs="Courier New"/>
          <w:sz w:val="22"/>
          <w:szCs w:val="22"/>
        </w:rPr>
        <w:t>s metros quadrados e setenta dec</w:t>
      </w:r>
      <w:r w:rsidRPr="00C512D0">
        <w:rPr>
          <w:rFonts w:ascii="Calibri" w:hAnsi="Calibri" w:cs="Calibri"/>
          <w:sz w:val="22"/>
          <w:szCs w:val="22"/>
        </w:rPr>
        <w:t>í</w:t>
      </w:r>
      <w:r w:rsidRPr="00C512D0">
        <w:rPr>
          <w:rFonts w:ascii="Helvetica" w:hAnsi="Helvetica" w:cs="Courier New"/>
          <w:sz w:val="22"/>
          <w:szCs w:val="22"/>
        </w:rPr>
        <w:t>metros quadrados), formado pelo objeto da Transcri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n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13.902, de 4 de agosto de 1938, L 3-R.,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p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g. 8, do 5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Cart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rio de Registro de Im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veis da Capital; da Transcri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10.883, de 22 de dezembro de 1945, L 3-H,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p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g. 134, do 10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Cart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rio de Registro de Im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veis da Capital; e da Transcri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29.870, de 10 de maio de 1954,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L 3-U, p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g. 160, do 10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Cart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rio de Registro de Im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veis da Capital, e avaliado em R$ 94.770.000,000 (noventa e quatro milh</w:t>
      </w:r>
      <w:r w:rsidRPr="00C512D0">
        <w:rPr>
          <w:rFonts w:ascii="Calibri" w:hAnsi="Calibri" w:cs="Calibri"/>
          <w:sz w:val="22"/>
          <w:szCs w:val="22"/>
        </w:rPr>
        <w:t>õ</w:t>
      </w:r>
      <w:r w:rsidRPr="00C512D0">
        <w:rPr>
          <w:rFonts w:ascii="Helvetica" w:hAnsi="Helvetica" w:cs="Courier New"/>
          <w:sz w:val="22"/>
          <w:szCs w:val="22"/>
        </w:rPr>
        <w:t>es, setecentos e setenta mil reais).</w:t>
      </w:r>
    </w:p>
    <w:p w14:paraId="611EF241" w14:textId="77777777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Par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 xml:space="preserve">grafo </w:t>
      </w:r>
      <w:r w:rsidRPr="00C512D0">
        <w:rPr>
          <w:rFonts w:ascii="Calibri" w:hAnsi="Calibri" w:cs="Calibri"/>
          <w:sz w:val="22"/>
          <w:szCs w:val="22"/>
        </w:rPr>
        <w:t>ú</w:t>
      </w:r>
      <w:r w:rsidRPr="00C512D0">
        <w:rPr>
          <w:rFonts w:ascii="Helvetica" w:hAnsi="Helvetica" w:cs="Courier New"/>
          <w:sz w:val="22"/>
          <w:szCs w:val="22"/>
        </w:rPr>
        <w:t>nico</w:t>
      </w:r>
      <w:r w:rsidRPr="00C512D0">
        <w:rPr>
          <w:rFonts w:ascii="Calibri" w:hAnsi="Calibri" w:cs="Calibri"/>
          <w:sz w:val="22"/>
          <w:szCs w:val="22"/>
        </w:rPr>
        <w:t>– </w:t>
      </w:r>
      <w:r w:rsidRPr="00C512D0">
        <w:rPr>
          <w:rFonts w:ascii="Helvetica" w:hAnsi="Helvetica" w:cs="Courier New"/>
          <w:sz w:val="22"/>
          <w:szCs w:val="22"/>
        </w:rPr>
        <w:t>Os im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veis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de que trata o "caput" deste artigo encontram-se devidamente caracterizados nos autos do Processo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SPOG-PRC-2022/00013.</w:t>
      </w:r>
    </w:p>
    <w:p w14:paraId="7B40A198" w14:textId="77777777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2</w:t>
      </w:r>
      <w:r w:rsidRPr="00C512D0">
        <w:rPr>
          <w:rFonts w:ascii="Calibri" w:hAnsi="Calibri" w:cs="Calibri"/>
          <w:sz w:val="22"/>
          <w:szCs w:val="22"/>
        </w:rPr>
        <w:t>º </w:t>
      </w:r>
      <w:r w:rsidRPr="00C512D0">
        <w:rPr>
          <w:rFonts w:ascii="Helvetica" w:hAnsi="Helvetica" w:cs="Courier New"/>
          <w:sz w:val="22"/>
          <w:szCs w:val="22"/>
        </w:rPr>
        <w:t>- Fica a Secretaria de Or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>amento e Gest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>o autorizada a pagar a torna resultante da permuta prevista no "caput" do artigo 1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deste decreto, no valor de R$ 12.308.667,00 (doze milh</w:t>
      </w:r>
      <w:r w:rsidRPr="00C512D0">
        <w:rPr>
          <w:rFonts w:ascii="Calibri" w:hAnsi="Calibri" w:cs="Calibri"/>
          <w:sz w:val="22"/>
          <w:szCs w:val="22"/>
        </w:rPr>
        <w:t>õ</w:t>
      </w:r>
      <w:r w:rsidRPr="00C512D0">
        <w:rPr>
          <w:rFonts w:ascii="Helvetica" w:hAnsi="Helvetica" w:cs="Courier New"/>
          <w:sz w:val="22"/>
          <w:szCs w:val="22"/>
        </w:rPr>
        <w:t>es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trezentos e oito mil e seiscentos e sessenta e sete reais), bem como assumir a condu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e eventuais custos decorrentes do Processo de Execu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Fiscal n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1606165-91.2018.8.26.0090.</w:t>
      </w:r>
    </w:p>
    <w:p w14:paraId="79843954" w14:textId="77777777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3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-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Da escritura p</w:t>
      </w:r>
      <w:r w:rsidRPr="00C512D0">
        <w:rPr>
          <w:rFonts w:ascii="Calibri" w:hAnsi="Calibri" w:cs="Calibri"/>
          <w:sz w:val="22"/>
          <w:szCs w:val="22"/>
        </w:rPr>
        <w:t>ú</w:t>
      </w:r>
      <w:r w:rsidRPr="00C512D0">
        <w:rPr>
          <w:rFonts w:ascii="Helvetica" w:hAnsi="Helvetica" w:cs="Courier New"/>
          <w:sz w:val="22"/>
          <w:szCs w:val="22"/>
        </w:rPr>
        <w:t>blica dever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>o constar os termos e condi</w:t>
      </w:r>
      <w:r w:rsidRPr="00C512D0">
        <w:rPr>
          <w:rFonts w:ascii="Calibri" w:hAnsi="Calibri" w:cs="Calibri"/>
          <w:sz w:val="22"/>
          <w:szCs w:val="22"/>
        </w:rPr>
        <w:t>çõ</w:t>
      </w:r>
      <w:r w:rsidRPr="00C512D0">
        <w:rPr>
          <w:rFonts w:ascii="Helvetica" w:hAnsi="Helvetica" w:cs="Courier New"/>
          <w:sz w:val="22"/>
          <w:szCs w:val="22"/>
        </w:rPr>
        <w:t>es da permuta, em especial a previs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 xml:space="preserve">o da responsabilidade dos </w:t>
      </w:r>
      <w:proofErr w:type="spellStart"/>
      <w:r w:rsidRPr="00C512D0">
        <w:rPr>
          <w:rFonts w:ascii="Helvetica" w:hAnsi="Helvetica" w:cs="Courier New"/>
          <w:sz w:val="22"/>
          <w:szCs w:val="22"/>
        </w:rPr>
        <w:t>permutantes</w:t>
      </w:r>
      <w:proofErr w:type="spellEnd"/>
      <w:r w:rsidRPr="00C512D0">
        <w:rPr>
          <w:rFonts w:ascii="Helvetica" w:hAnsi="Helvetica" w:cs="Courier New"/>
          <w:sz w:val="22"/>
          <w:szCs w:val="22"/>
        </w:rPr>
        <w:t xml:space="preserve"> de indenizarem um ao outro, em caso de perda da posse ou propriedade de quaisquer dos im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veis objeto da permuta, sob pena de resolu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desta.</w:t>
      </w:r>
    </w:p>
    <w:p w14:paraId="6098481F" w14:textId="77777777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4</w:t>
      </w:r>
      <w:r w:rsidRPr="00C512D0">
        <w:rPr>
          <w:rFonts w:ascii="Calibri" w:hAnsi="Calibri" w:cs="Calibri"/>
          <w:sz w:val="22"/>
          <w:szCs w:val="22"/>
        </w:rPr>
        <w:t>º</w:t>
      </w:r>
      <w:r w:rsidRPr="00C512D0">
        <w:rPr>
          <w:rFonts w:ascii="Helvetica" w:hAnsi="Helvetica" w:cs="Courier New"/>
          <w:sz w:val="22"/>
          <w:szCs w:val="22"/>
        </w:rPr>
        <w:t xml:space="preserve"> -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As despesas decorrentes da aquisi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 do im</w:t>
      </w:r>
      <w:r w:rsidRPr="00C512D0">
        <w:rPr>
          <w:rFonts w:ascii="Calibri" w:hAnsi="Calibri" w:cs="Calibri"/>
          <w:sz w:val="22"/>
          <w:szCs w:val="22"/>
        </w:rPr>
        <w:t>ó</w:t>
      </w:r>
      <w:r w:rsidRPr="00C512D0">
        <w:rPr>
          <w:rFonts w:ascii="Helvetica" w:hAnsi="Helvetica" w:cs="Courier New"/>
          <w:sz w:val="22"/>
          <w:szCs w:val="22"/>
        </w:rPr>
        <w:t>vel a que se refere o artigo 1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deste decreto correr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 xml:space="preserve">o </w:t>
      </w:r>
      <w:r w:rsidRPr="00C512D0">
        <w:rPr>
          <w:rFonts w:ascii="Calibri" w:hAnsi="Calibri" w:cs="Calibri"/>
          <w:sz w:val="22"/>
          <w:szCs w:val="22"/>
        </w:rPr>
        <w:t>à</w:t>
      </w:r>
      <w:r w:rsidRPr="00C512D0">
        <w:rPr>
          <w:rFonts w:ascii="Helvetica" w:hAnsi="Helvetica" w:cs="Courier New"/>
          <w:sz w:val="22"/>
          <w:szCs w:val="22"/>
        </w:rPr>
        <w:t xml:space="preserve"> conta de recursos da Secretaria de Or</w:t>
      </w:r>
      <w:r w:rsidRPr="00C512D0">
        <w:rPr>
          <w:rFonts w:ascii="Calibri" w:hAnsi="Calibri" w:cs="Calibri"/>
          <w:sz w:val="22"/>
          <w:szCs w:val="22"/>
        </w:rPr>
        <w:t>ç</w:t>
      </w:r>
      <w:r w:rsidRPr="00C512D0">
        <w:rPr>
          <w:rFonts w:ascii="Helvetica" w:hAnsi="Helvetica" w:cs="Courier New"/>
          <w:sz w:val="22"/>
          <w:szCs w:val="22"/>
        </w:rPr>
        <w:t>amento e Gest</w:t>
      </w:r>
      <w:r w:rsidRPr="00C512D0">
        <w:rPr>
          <w:rFonts w:ascii="Calibri" w:hAnsi="Calibri" w:cs="Calibri"/>
          <w:sz w:val="22"/>
          <w:szCs w:val="22"/>
        </w:rPr>
        <w:t>ã</w:t>
      </w:r>
      <w:r w:rsidRPr="00C512D0">
        <w:rPr>
          <w:rFonts w:ascii="Helvetica" w:hAnsi="Helvetica" w:cs="Courier New"/>
          <w:sz w:val="22"/>
          <w:szCs w:val="22"/>
        </w:rPr>
        <w:t>o.</w:t>
      </w:r>
    </w:p>
    <w:p w14:paraId="4D13A9CC" w14:textId="77777777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Artigo 5</w:t>
      </w:r>
      <w:r w:rsidRPr="00C512D0">
        <w:rPr>
          <w:rFonts w:ascii="Calibri" w:hAnsi="Calibri" w:cs="Calibri"/>
          <w:sz w:val="22"/>
          <w:szCs w:val="22"/>
        </w:rPr>
        <w:t>°</w:t>
      </w:r>
      <w:r w:rsidRPr="00C512D0">
        <w:rPr>
          <w:rFonts w:ascii="Helvetica" w:hAnsi="Helvetica" w:cs="Courier New"/>
          <w:sz w:val="22"/>
          <w:szCs w:val="22"/>
        </w:rPr>
        <w:t xml:space="preserve"> -</w:t>
      </w:r>
      <w:r w:rsidRPr="00C512D0">
        <w:rPr>
          <w:rFonts w:ascii="Calibri" w:hAnsi="Calibri" w:cs="Calibri"/>
          <w:sz w:val="22"/>
          <w:szCs w:val="22"/>
        </w:rPr>
        <w:t> </w:t>
      </w:r>
      <w:r w:rsidRPr="00C512D0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C512D0">
        <w:rPr>
          <w:rFonts w:ascii="Calibri" w:hAnsi="Calibri" w:cs="Calibri"/>
          <w:sz w:val="22"/>
          <w:szCs w:val="22"/>
        </w:rPr>
        <w:t>çã</w:t>
      </w:r>
      <w:r w:rsidRPr="00C512D0">
        <w:rPr>
          <w:rFonts w:ascii="Helvetica" w:hAnsi="Helvetica" w:cs="Courier New"/>
          <w:sz w:val="22"/>
          <w:szCs w:val="22"/>
        </w:rPr>
        <w:t>o.</w:t>
      </w:r>
    </w:p>
    <w:p w14:paraId="0665DD77" w14:textId="77777777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Pal</w:t>
      </w:r>
      <w:r w:rsidRPr="00C512D0">
        <w:rPr>
          <w:rFonts w:ascii="Calibri" w:hAnsi="Calibri" w:cs="Calibri"/>
          <w:sz w:val="22"/>
          <w:szCs w:val="22"/>
        </w:rPr>
        <w:t>á</w:t>
      </w:r>
      <w:r w:rsidRPr="00C512D0">
        <w:rPr>
          <w:rFonts w:ascii="Helvetica" w:hAnsi="Helvetica" w:cs="Courier New"/>
          <w:sz w:val="22"/>
          <w:szCs w:val="22"/>
        </w:rPr>
        <w:t>cio dos Bandeirantes, 20 de julho de 2022</w:t>
      </w:r>
    </w:p>
    <w:p w14:paraId="0CEDD65B" w14:textId="77777777" w:rsidR="00C512D0" w:rsidRPr="00C512D0" w:rsidRDefault="00C512D0" w:rsidP="00C512D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512D0">
        <w:rPr>
          <w:rFonts w:ascii="Helvetica" w:hAnsi="Helvetica" w:cs="Courier New"/>
          <w:sz w:val="22"/>
          <w:szCs w:val="22"/>
        </w:rPr>
        <w:t>RODRIGO GARCIA</w:t>
      </w:r>
    </w:p>
    <w:sectPr w:rsidR="00C512D0" w:rsidRPr="00C512D0" w:rsidSect="00997C9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D0"/>
    <w:rsid w:val="0063769B"/>
    <w:rsid w:val="00997C90"/>
    <w:rsid w:val="00C512D0"/>
    <w:rsid w:val="00E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2AE0"/>
  <w15:chartTrackingRefBased/>
  <w15:docId w15:val="{52E36788-8E76-4BBC-B003-BE10B12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512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512D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2022-07-21T13:20:00Z</dcterms:created>
  <dcterms:modified xsi:type="dcterms:W3CDTF">2022-07-21T13:24:00Z</dcterms:modified>
</cp:coreProperties>
</file>