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EE" w:rsidRPr="002C6C61" w:rsidRDefault="00C425EE" w:rsidP="00FD1E07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bCs/>
          <w:color w:val="000000"/>
        </w:rPr>
      </w:pPr>
      <w:r w:rsidRPr="002C6C61">
        <w:rPr>
          <w:rFonts w:ascii="Helvetica" w:hAnsi="Helvetica" w:cs="Courier New"/>
          <w:b/>
          <w:bCs/>
          <w:color w:val="000000"/>
        </w:rPr>
        <w:t xml:space="preserve">DECRETO Nº 62.400, DE 29 DE DEZEMBRO DE </w:t>
      </w:r>
      <w:proofErr w:type="gramStart"/>
      <w:r w:rsidRPr="002C6C61">
        <w:rPr>
          <w:rFonts w:ascii="Helvetica" w:hAnsi="Helvetica" w:cs="Courier New"/>
          <w:b/>
          <w:bCs/>
          <w:color w:val="000000"/>
        </w:rPr>
        <w:t>2016</w:t>
      </w:r>
      <w:proofErr w:type="gramEnd"/>
    </w:p>
    <w:p w:rsidR="00C425EE" w:rsidRPr="002C6C61" w:rsidRDefault="00C425EE" w:rsidP="00FD1E07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Introduz alteração no Regulamento do Imposto sobre Operações Relativas à Circulação de Me</w:t>
      </w:r>
      <w:r w:rsidRPr="002C6C61">
        <w:rPr>
          <w:rFonts w:ascii="Helvetica" w:hAnsi="Helvetica" w:cs="Courier New"/>
          <w:color w:val="000000"/>
        </w:rPr>
        <w:t>r</w:t>
      </w:r>
      <w:r w:rsidRPr="002C6C61">
        <w:rPr>
          <w:rFonts w:ascii="Helvetica" w:hAnsi="Helvetica" w:cs="Courier New"/>
          <w:color w:val="000000"/>
        </w:rPr>
        <w:t>cadorias e sobre Prestações de Serviços de Transporte Interestadual e Intermunicipal e de Comunicação – RICMS</w:t>
      </w:r>
    </w:p>
    <w:p w:rsidR="00C425EE" w:rsidRPr="002C6C61" w:rsidRDefault="00C425EE" w:rsidP="00FD1E0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 xml:space="preserve">GERALDO ALCKMIN, </w:t>
      </w:r>
      <w:r w:rsidR="00CB26C2" w:rsidRPr="002C6C61">
        <w:rPr>
          <w:rFonts w:ascii="Helvetica" w:hAnsi="Helvetica" w:cs="Courier New"/>
          <w:color w:val="000000"/>
        </w:rPr>
        <w:t>GOVERNADOR DO ESTADO DE SÃO PAULO</w:t>
      </w:r>
      <w:r w:rsidRPr="002C6C61">
        <w:rPr>
          <w:rFonts w:ascii="Helvetica" w:hAnsi="Helvetica" w:cs="Courier New"/>
          <w:color w:val="000000"/>
        </w:rPr>
        <w:t>, no uso de suas atribuições legais, e tendo em vista o disposto no artigo 8º, XXIV e § 10 da Lei 6.374, de 1° de março de 1989,</w:t>
      </w:r>
    </w:p>
    <w:p w:rsidR="00C425EE" w:rsidRPr="002C6C61" w:rsidRDefault="00C425EE" w:rsidP="00FD1E0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Decreta:</w:t>
      </w:r>
    </w:p>
    <w:p w:rsidR="00C425EE" w:rsidRPr="002C6C61" w:rsidRDefault="00C425EE" w:rsidP="00FD1E0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 xml:space="preserve">Artigo 1º - Passa a vigorar, com a redação que se segue, o item </w:t>
      </w:r>
      <w:proofErr w:type="gramStart"/>
      <w:r w:rsidRPr="002C6C61">
        <w:rPr>
          <w:rFonts w:ascii="Helvetica" w:hAnsi="Helvetica" w:cs="Courier New"/>
          <w:color w:val="000000"/>
        </w:rPr>
        <w:t>1</w:t>
      </w:r>
      <w:proofErr w:type="gramEnd"/>
      <w:r w:rsidRPr="002C6C61">
        <w:rPr>
          <w:rFonts w:ascii="Helvetica" w:hAnsi="Helvetica" w:cs="Courier New"/>
          <w:color w:val="000000"/>
        </w:rPr>
        <w:t xml:space="preserve"> do § 1º do artigo 27 das Disposições Transitórias do Regulamento do Imposto sobre Op</w:t>
      </w:r>
      <w:r w:rsidRPr="002C6C61">
        <w:rPr>
          <w:rFonts w:ascii="Helvetica" w:hAnsi="Helvetica" w:cs="Courier New"/>
          <w:color w:val="000000"/>
        </w:rPr>
        <w:t>e</w:t>
      </w:r>
      <w:r w:rsidRPr="002C6C61">
        <w:rPr>
          <w:rFonts w:ascii="Helvetica" w:hAnsi="Helvetica" w:cs="Courier New"/>
          <w:color w:val="000000"/>
        </w:rPr>
        <w:t>rações Relativas à Circulação de Mercadorias e sobre Prestações de Serviços de Transporte Interestadual e Intermunicipal e de Comunicação - RICMS, aprovado pelo Decreto 45.490, de 30 de novembro de 2000:</w:t>
      </w:r>
    </w:p>
    <w:p w:rsidR="00C425EE" w:rsidRPr="002C6C61" w:rsidRDefault="00C425EE" w:rsidP="00FD1E0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 xml:space="preserve"> “1 - bobina, chapa e barra de aço; 7208.36, 7208.37.00, 7208.38, 7208.40.00, 7208.51.00, 7208.52.00, 7208.53.00, 7213.99.90, 7214.91.00, 7214.9, 7215.10.00, 7225.30.00, 7225.40.90;” (NR).</w:t>
      </w:r>
    </w:p>
    <w:p w:rsidR="00C425EE" w:rsidRPr="002C6C61" w:rsidRDefault="00C425EE" w:rsidP="00FD1E0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Artigo 2º - Este decreto entra em vigor na data de sua publicação.</w:t>
      </w:r>
    </w:p>
    <w:p w:rsidR="00C425EE" w:rsidRPr="002C6C61" w:rsidRDefault="00C425EE" w:rsidP="00FD1E0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 xml:space="preserve">Palácio dos Bandeirantes, 29 de dezembro de </w:t>
      </w:r>
      <w:proofErr w:type="gramStart"/>
      <w:r w:rsidRPr="002C6C61">
        <w:rPr>
          <w:rFonts w:ascii="Helvetica" w:hAnsi="Helvetica" w:cs="Courier New"/>
          <w:color w:val="000000"/>
        </w:rPr>
        <w:t>2016</w:t>
      </w:r>
      <w:proofErr w:type="gramEnd"/>
    </w:p>
    <w:p w:rsidR="00C425EE" w:rsidRPr="002C6C61" w:rsidRDefault="00C425EE" w:rsidP="00FD1E0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GERALDO ALCKMIN</w:t>
      </w:r>
    </w:p>
    <w:p w:rsidR="00C425EE" w:rsidRPr="002C6C61" w:rsidRDefault="00C425EE" w:rsidP="00FD1E0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OFÍCIO GS-CAT Nº 920/2016</w:t>
      </w:r>
    </w:p>
    <w:p w:rsidR="00C425EE" w:rsidRPr="002C6C61" w:rsidRDefault="00C425EE" w:rsidP="00FD1E0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Senhor Governador,</w:t>
      </w:r>
    </w:p>
    <w:p w:rsidR="00C425EE" w:rsidRPr="002C6C61" w:rsidRDefault="00C425EE" w:rsidP="00FD1E0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Tenho a honra de encaminhar a Vossa Excelência a inclusa minuta de decreto, que introduz alterações no Regulamento do ICMS, aprovado pelo Decreto 45.490, de 30 de novembro de 2000.</w:t>
      </w:r>
    </w:p>
    <w:p w:rsidR="00C425EE" w:rsidRPr="002C6C61" w:rsidRDefault="00C425EE" w:rsidP="00FD1E0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 xml:space="preserve">A minuta acrescenta as bobinas, chapas e barras de aço classificadas nos códigos 7208.52.00 e 7208.53.00 da NCM à sistemática de </w:t>
      </w:r>
      <w:proofErr w:type="spellStart"/>
      <w:r w:rsidRPr="002C6C61">
        <w:rPr>
          <w:rFonts w:ascii="Helvetica" w:hAnsi="Helvetica" w:cs="Courier New"/>
          <w:color w:val="000000"/>
        </w:rPr>
        <w:t>diferimento</w:t>
      </w:r>
      <w:proofErr w:type="spellEnd"/>
      <w:r w:rsidRPr="002C6C61">
        <w:rPr>
          <w:rFonts w:ascii="Helvetica" w:hAnsi="Helvetica" w:cs="Courier New"/>
          <w:color w:val="000000"/>
        </w:rPr>
        <w:t xml:space="preserve"> prevista no artigo 27 das Disposições Transitórias do Regulamento do ICMS.</w:t>
      </w:r>
    </w:p>
    <w:p w:rsidR="00C425EE" w:rsidRPr="002C6C61" w:rsidRDefault="00C425EE" w:rsidP="00FD1E0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A medida visa dar a esses insumos o mesmo tratamento tributário já previsto para as bobinas, chapas e barras de aço classificadas no código 7208.51.00, cuja única diferença em relação às mercadorias ora inclusas é a sua espessura.</w:t>
      </w:r>
    </w:p>
    <w:p w:rsidR="00C425EE" w:rsidRPr="002C6C61" w:rsidRDefault="00C425EE" w:rsidP="00FD1E0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Com essas justificativas e propondo a edição de decreto conforme a minuta</w:t>
      </w:r>
      <w:proofErr w:type="gramStart"/>
      <w:r w:rsidRPr="002C6C61">
        <w:rPr>
          <w:rFonts w:ascii="Helvetica" w:hAnsi="Helvetica" w:cs="Courier New"/>
          <w:color w:val="000000"/>
        </w:rPr>
        <w:t>, aproveito</w:t>
      </w:r>
      <w:proofErr w:type="gramEnd"/>
      <w:r w:rsidRPr="002C6C61">
        <w:rPr>
          <w:rFonts w:ascii="Helvetica" w:hAnsi="Helvetica" w:cs="Courier New"/>
          <w:color w:val="000000"/>
        </w:rPr>
        <w:t xml:space="preserve"> o ensejo para reiterar-lhe meus protestos de estima e alta consid</w:t>
      </w:r>
      <w:r w:rsidRPr="002C6C61">
        <w:rPr>
          <w:rFonts w:ascii="Helvetica" w:hAnsi="Helvetica" w:cs="Courier New"/>
          <w:color w:val="000000"/>
        </w:rPr>
        <w:t>e</w:t>
      </w:r>
      <w:r w:rsidRPr="002C6C61">
        <w:rPr>
          <w:rFonts w:ascii="Helvetica" w:hAnsi="Helvetica" w:cs="Courier New"/>
          <w:color w:val="000000"/>
        </w:rPr>
        <w:t>ração.</w:t>
      </w:r>
    </w:p>
    <w:p w:rsidR="00C425EE" w:rsidRPr="002C6C61" w:rsidRDefault="00C425EE" w:rsidP="00FD1E0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spellStart"/>
      <w:r w:rsidRPr="002C6C61">
        <w:rPr>
          <w:rFonts w:ascii="Helvetica" w:hAnsi="Helvetica" w:cs="Courier New"/>
          <w:color w:val="000000"/>
        </w:rPr>
        <w:t>Helcio</w:t>
      </w:r>
      <w:proofErr w:type="spellEnd"/>
      <w:r w:rsidRPr="002C6C61">
        <w:rPr>
          <w:rFonts w:ascii="Helvetica" w:hAnsi="Helvetica" w:cs="Courier New"/>
          <w:color w:val="000000"/>
        </w:rPr>
        <w:t xml:space="preserve"> </w:t>
      </w:r>
      <w:proofErr w:type="spellStart"/>
      <w:r w:rsidRPr="002C6C61">
        <w:rPr>
          <w:rFonts w:ascii="Helvetica" w:hAnsi="Helvetica" w:cs="Courier New"/>
          <w:color w:val="000000"/>
        </w:rPr>
        <w:t>Tokeshi</w:t>
      </w:r>
      <w:proofErr w:type="spellEnd"/>
    </w:p>
    <w:p w:rsidR="00C425EE" w:rsidRPr="002C6C61" w:rsidRDefault="00C425EE" w:rsidP="00FD1E07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Secretário da Fazenda</w:t>
      </w:r>
    </w:p>
    <w:sectPr w:rsidR="00C425EE" w:rsidRPr="002C6C61" w:rsidSect="002C6C61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C425EE"/>
    <w:rsid w:val="00020FA1"/>
    <w:rsid w:val="00045E6D"/>
    <w:rsid w:val="00C425EE"/>
    <w:rsid w:val="00CB26C2"/>
    <w:rsid w:val="00CB5E00"/>
    <w:rsid w:val="00F7504B"/>
    <w:rsid w:val="00FD1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5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3</cp:revision>
  <dcterms:created xsi:type="dcterms:W3CDTF">2017-01-04T11:56:00Z</dcterms:created>
  <dcterms:modified xsi:type="dcterms:W3CDTF">2017-01-04T12:29:00Z</dcterms:modified>
</cp:coreProperties>
</file>