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3DA5" w14:textId="77777777" w:rsidR="001F4828" w:rsidRPr="001F4828" w:rsidRDefault="001F4828" w:rsidP="001F482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F482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F4828">
        <w:rPr>
          <w:rFonts w:ascii="Calibri" w:hAnsi="Calibri" w:cs="Calibri"/>
          <w:b/>
          <w:bCs/>
          <w:sz w:val="22"/>
          <w:szCs w:val="22"/>
        </w:rPr>
        <w:t>°</w:t>
      </w:r>
      <w:r w:rsidRPr="001F4828">
        <w:rPr>
          <w:rFonts w:ascii="Helvetica" w:hAnsi="Helvetica" w:cs="Courier New"/>
          <w:b/>
          <w:bCs/>
          <w:sz w:val="22"/>
          <w:szCs w:val="22"/>
        </w:rPr>
        <w:t xml:space="preserve"> 67.012, DE 1</w:t>
      </w:r>
      <w:r w:rsidRPr="001F4828">
        <w:rPr>
          <w:rFonts w:ascii="Calibri" w:hAnsi="Calibri" w:cs="Calibri"/>
          <w:b/>
          <w:bCs/>
          <w:sz w:val="22"/>
          <w:szCs w:val="22"/>
        </w:rPr>
        <w:t>º</w:t>
      </w:r>
      <w:r w:rsidRPr="001F4828">
        <w:rPr>
          <w:rFonts w:ascii="Helvetica" w:hAnsi="Helvetica" w:cs="Courier New"/>
          <w:b/>
          <w:bCs/>
          <w:sz w:val="22"/>
          <w:szCs w:val="22"/>
        </w:rPr>
        <w:t xml:space="preserve"> DE AGOSTO DE 2022</w:t>
      </w:r>
    </w:p>
    <w:p w14:paraId="73A5CC83" w14:textId="77777777" w:rsidR="001F4828" w:rsidRPr="00472204" w:rsidRDefault="001F4828" w:rsidP="001F482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Disp</w:t>
      </w:r>
      <w:r w:rsidRPr="00472204">
        <w:rPr>
          <w:rFonts w:ascii="Calibri" w:hAnsi="Calibri" w:cs="Calibri"/>
          <w:sz w:val="22"/>
          <w:szCs w:val="22"/>
        </w:rPr>
        <w:t>õ</w:t>
      </w:r>
      <w:r w:rsidRPr="00472204">
        <w:rPr>
          <w:rFonts w:ascii="Helvetica" w:hAnsi="Helvetica" w:cs="Courier New"/>
          <w:sz w:val="22"/>
          <w:szCs w:val="22"/>
        </w:rPr>
        <w:t>e sobre abertura de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suplementar ao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</w:t>
      </w:r>
    </w:p>
    <w:p w14:paraId="3AA3BB2C" w14:textId="66283B79" w:rsidR="001F4828" w:rsidRPr="00472204" w:rsidRDefault="001F4828" w:rsidP="001F4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 xml:space="preserve">RODRIGO GARCIA, </w:t>
      </w:r>
      <w:r w:rsidRPr="00472204">
        <w:rPr>
          <w:rFonts w:ascii="Helvetica" w:hAnsi="Helvetica" w:cs="Courier New"/>
          <w:sz w:val="22"/>
          <w:szCs w:val="22"/>
        </w:rPr>
        <w:t>GOVERNADOR DO ESTADO DE S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PAULO</w:t>
      </w:r>
      <w:r w:rsidRPr="00472204">
        <w:rPr>
          <w:rFonts w:ascii="Helvetica" w:hAnsi="Helvetica" w:cs="Courier New"/>
          <w:sz w:val="22"/>
          <w:szCs w:val="22"/>
        </w:rPr>
        <w:t>, no uso de suas atribui</w:t>
      </w:r>
      <w:r w:rsidRPr="00472204">
        <w:rPr>
          <w:rFonts w:ascii="Calibri" w:hAnsi="Calibri" w:cs="Calibri"/>
          <w:sz w:val="22"/>
          <w:szCs w:val="22"/>
        </w:rPr>
        <w:t>çõ</w:t>
      </w:r>
      <w:r w:rsidRPr="00472204">
        <w:rPr>
          <w:rFonts w:ascii="Helvetica" w:hAnsi="Helvetica" w:cs="Courier New"/>
          <w:sz w:val="22"/>
          <w:szCs w:val="22"/>
        </w:rPr>
        <w:t>es legais, considerando o disposto na Lei n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6504AF2" w14:textId="77777777" w:rsidR="001F4828" w:rsidRPr="00472204" w:rsidRDefault="001F4828" w:rsidP="001F4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Decreta:</w:t>
      </w:r>
    </w:p>
    <w:p w14:paraId="4157F616" w14:textId="77777777" w:rsidR="001F4828" w:rsidRPr="00472204" w:rsidRDefault="001F4828" w:rsidP="001F4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Fica aberto um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de R$ 35.682.748,00 (Trinta e cinco milh</w:t>
      </w:r>
      <w:r w:rsidRPr="00472204">
        <w:rPr>
          <w:rFonts w:ascii="Calibri" w:hAnsi="Calibri" w:cs="Calibri"/>
          <w:sz w:val="22"/>
          <w:szCs w:val="22"/>
        </w:rPr>
        <w:t>õ</w:t>
      </w:r>
      <w:r w:rsidRPr="00472204">
        <w:rPr>
          <w:rFonts w:ascii="Helvetica" w:hAnsi="Helvetica" w:cs="Courier New"/>
          <w:sz w:val="22"/>
          <w:szCs w:val="22"/>
        </w:rPr>
        <w:t>es, seiscentos e oitenta e dois mil, setecentos e quarenta e oito reais), suplementar ao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472204">
        <w:rPr>
          <w:rFonts w:ascii="Calibri" w:hAnsi="Calibri" w:cs="Calibri"/>
          <w:sz w:val="22"/>
          <w:szCs w:val="22"/>
        </w:rPr>
        <w:t>çõ</w:t>
      </w:r>
      <w:r w:rsidRPr="00472204">
        <w:rPr>
          <w:rFonts w:ascii="Helvetica" w:hAnsi="Helvetica" w:cs="Courier New"/>
          <w:sz w:val="22"/>
          <w:szCs w:val="22"/>
        </w:rPr>
        <w:t>es Institucional, Econ</w:t>
      </w:r>
      <w:r w:rsidRPr="00472204">
        <w:rPr>
          <w:rFonts w:ascii="Calibri" w:hAnsi="Calibri" w:cs="Calibri"/>
          <w:sz w:val="22"/>
          <w:szCs w:val="22"/>
        </w:rPr>
        <w:t>ô</w:t>
      </w:r>
      <w:r w:rsidRPr="0047220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472204">
        <w:rPr>
          <w:rFonts w:ascii="Helvetica" w:hAnsi="Helvetica" w:cs="Courier New"/>
          <w:sz w:val="22"/>
          <w:szCs w:val="22"/>
        </w:rPr>
        <w:t>Funcional e Program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tica</w:t>
      </w:r>
      <w:proofErr w:type="gramEnd"/>
      <w:r w:rsidRPr="00472204">
        <w:rPr>
          <w:rFonts w:ascii="Helvetica" w:hAnsi="Helvetica" w:cs="Courier New"/>
          <w:sz w:val="22"/>
          <w:szCs w:val="22"/>
        </w:rPr>
        <w:t>, conforme a Tabela 1, anexa.</w:t>
      </w:r>
    </w:p>
    <w:p w14:paraId="66889177" w14:textId="77777777" w:rsidR="001F4828" w:rsidRPr="00472204" w:rsidRDefault="001F4828" w:rsidP="001F4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2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O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aberto pelo artigo anterior ser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472204">
        <w:rPr>
          <w:rFonts w:ascii="Calibri" w:hAnsi="Calibri" w:cs="Calibri"/>
          <w:sz w:val="22"/>
          <w:szCs w:val="22"/>
        </w:rPr>
        <w:t>§</w:t>
      </w:r>
      <w:r w:rsidRPr="00472204">
        <w:rPr>
          <w:rFonts w:ascii="Helvetica" w:hAnsi="Helvetica" w:cs="Courier New"/>
          <w:sz w:val="22"/>
          <w:szCs w:val="22"/>
        </w:rPr>
        <w:t xml:space="preserve">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>, do artigo 43, da Lei Federal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4 320, de 17 de mar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o de 1964, de conformidade com a legisla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discriminada na Tabela 3, anexa.</w:t>
      </w:r>
    </w:p>
    <w:p w14:paraId="20417C84" w14:textId="77777777" w:rsidR="001F4828" w:rsidRPr="00472204" w:rsidRDefault="001F4828" w:rsidP="001F4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3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>, do Decreto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B529837" w14:textId="77777777" w:rsidR="001F4828" w:rsidRPr="00472204" w:rsidRDefault="001F4828" w:rsidP="001F4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4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o.</w:t>
      </w:r>
    </w:p>
    <w:p w14:paraId="7AA63BA9" w14:textId="77777777" w:rsidR="001F4828" w:rsidRPr="00472204" w:rsidRDefault="001F4828" w:rsidP="001F4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Pal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cio dos Bandeirantes, 1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de agosto de 2022</w:t>
      </w:r>
    </w:p>
    <w:p w14:paraId="564BBFC0" w14:textId="77777777" w:rsidR="001F4828" w:rsidRPr="00472204" w:rsidRDefault="001F4828" w:rsidP="001F4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RODRIGO GARCIA</w:t>
      </w:r>
    </w:p>
    <w:p w14:paraId="3307FE3F" w14:textId="77777777" w:rsidR="001F4828" w:rsidRPr="00472204" w:rsidRDefault="001F4828" w:rsidP="001F4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(TABELAS PUBLICADAS)</w:t>
      </w:r>
    </w:p>
    <w:sectPr w:rsidR="001F4828" w:rsidRPr="00472204" w:rsidSect="0075498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28"/>
    <w:rsid w:val="001F4828"/>
    <w:rsid w:val="009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5D75"/>
  <w15:chartTrackingRefBased/>
  <w15:docId w15:val="{7B6274DD-31E5-4883-9483-2679A22B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8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F48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F48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2022-08-02T13:16:00Z</dcterms:created>
  <dcterms:modified xsi:type="dcterms:W3CDTF">2022-08-02T13:17:00Z</dcterms:modified>
</cp:coreProperties>
</file>