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410" w:rsidRPr="00965F41" w:rsidRDefault="00354410" w:rsidP="00D42CF8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63.102, DE 22 DE DEZEMBRO DE 2017</w:t>
      </w:r>
    </w:p>
    <w:p w:rsidR="00354410" w:rsidRPr="00965F41" w:rsidRDefault="00354410" w:rsidP="00D42CF8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 e 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outras provid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ncias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D42CF8" w:rsidRPr="00965F41">
        <w:rPr>
          <w:rFonts w:ascii="Helvetica" w:hAnsi="Helvetica" w:cs="Courier New"/>
          <w:color w:val="000000"/>
        </w:rPr>
        <w:t>GOVERNADOR DO ESTADO DE S</w:t>
      </w:r>
      <w:r w:rsidR="00D42CF8" w:rsidRPr="00965F41">
        <w:rPr>
          <w:rFonts w:ascii="Courier New" w:hAnsi="Courier New" w:cs="Courier New"/>
          <w:color w:val="000000"/>
        </w:rPr>
        <w:t>Ã</w:t>
      </w:r>
      <w:r w:rsidR="00D42CF8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legais e considerando o disposto </w:t>
      </w:r>
      <w:proofErr w:type="gramStart"/>
      <w:r w:rsidRPr="00965F41">
        <w:rPr>
          <w:rFonts w:ascii="Helvetica" w:hAnsi="Helvetica" w:cs="Courier New"/>
          <w:color w:val="000000"/>
        </w:rPr>
        <w:t>no 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tigos 16</w:t>
      </w:r>
      <w:proofErr w:type="gramEnd"/>
      <w:r w:rsidRPr="00965F41">
        <w:rPr>
          <w:rFonts w:ascii="Helvetica" w:hAnsi="Helvetica" w:cs="Courier New"/>
          <w:color w:val="000000"/>
        </w:rPr>
        <w:t xml:space="preserve"> e 71 da Lei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6.374,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marco de 1989,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acrescentado,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segue, o Anexo XXII ao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- RICMS, aprovado pelo Decreto 45.490, de 30 de novembro de 2000: 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"ANEXO XXII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DAS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EXPLORA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EM MAR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obrigados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Cadastro de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tribuintes do ICMS, bem como ao cumprimento das obriga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rias previstas na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os estabelecimentos de contribuintes que exercem a atividade de explora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em mar confrontante com o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deste Estado, nos termos da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federal espec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fica.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Para fins do disposto no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inscrito, como 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belecimento aut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nomo: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o bloco, assim considerado como a parte de uma bacia sedimentar, formada por um prisma vertical de profundidade indeterminada, com superf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cie pol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gonal definida pelas coordenadas geogr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ficas de seus v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rtices, onde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desenvolv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das atividades de explora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natural, antes do in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da realiza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dessas ativid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des;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o campo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s natural, assim considerada a 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rea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dutora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a partir de um reservat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cont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nuo ou de mais de um reservat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rio, a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fundidades vari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veis, abrangendo instala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e equipamentos destinados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no prazo de 30 (trinta) dias a contar do ato da Ag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Naci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nal do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- ANP que conf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rir efic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cia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declara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</w:t>
      </w:r>
      <w:proofErr w:type="spellStart"/>
      <w:r w:rsidRPr="00965F41">
        <w:rPr>
          <w:rFonts w:ascii="Helvetica" w:hAnsi="Helvetica" w:cs="Courier New"/>
          <w:color w:val="000000"/>
        </w:rPr>
        <w:t>comercialidade</w:t>
      </w:r>
      <w:proofErr w:type="spellEnd"/>
      <w:r w:rsidRPr="00965F41">
        <w:rPr>
          <w:rFonts w:ascii="Helvetica" w:hAnsi="Helvetica" w:cs="Courier New"/>
          <w:color w:val="000000"/>
        </w:rPr>
        <w:t xml:space="preserve"> do campo.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Os blocos e campos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poder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ser di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pensados de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aut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noma conforme disc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plina estabelecida pela Secretaria da Fazenda. 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Nos casos em que o bloco ou campo for explorado por um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 de empresas, cada consorciada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promover a sua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pria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cada bloco ou campo.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lastRenderedPageBreak/>
        <w:t>§</w:t>
      </w:r>
      <w:r w:rsidRPr="00965F41">
        <w:rPr>
          <w:rFonts w:ascii="Helvetica" w:hAnsi="Helvetica" w:cs="Courier New"/>
          <w:color w:val="000000"/>
        </w:rPr>
        <w:t xml:space="preserve">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Os estabelecimentos inscritos nos termos deste artigo dever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o, relativamente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por g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soduto, emitir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dia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til de cada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uma Nota Fiscal para cada destinat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 do produto, consolidando as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re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lizadas no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s anterior. 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ltimo dia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seguinte ao do ato da Ag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cia Nacional do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- ANP que conferir efic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cia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clara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</w:t>
      </w:r>
      <w:proofErr w:type="spellStart"/>
      <w:r w:rsidRPr="00965F41">
        <w:rPr>
          <w:rFonts w:ascii="Helvetica" w:hAnsi="Helvetica" w:cs="Courier New"/>
          <w:color w:val="000000"/>
        </w:rPr>
        <w:t>comercialidade</w:t>
      </w:r>
      <w:proofErr w:type="spellEnd"/>
      <w:r w:rsidRPr="00965F41">
        <w:rPr>
          <w:rFonts w:ascii="Helvetica" w:hAnsi="Helvetica" w:cs="Courier New"/>
          <w:color w:val="000000"/>
        </w:rPr>
        <w:t xml:space="preserve"> do campo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natural, cada contribuinte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emitir tr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Notas Fiscais de transf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do estabelecimento correspondente ao bloco para o estabelecimento corre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 xml:space="preserve">pondente ao novo campo, uma relativa a insumos, outra relativa </w:t>
      </w:r>
      <w:proofErr w:type="gramStart"/>
      <w:r w:rsidRPr="00965F41">
        <w:rPr>
          <w:rFonts w:ascii="Helvetica" w:hAnsi="Helvetica" w:cs="Courier New"/>
          <w:color w:val="000000"/>
        </w:rPr>
        <w:t>a</w:t>
      </w:r>
      <w:proofErr w:type="gramEnd"/>
      <w:r w:rsidRPr="00965F41">
        <w:rPr>
          <w:rFonts w:ascii="Helvetica" w:hAnsi="Helvetica" w:cs="Courier New"/>
          <w:color w:val="000000"/>
        </w:rPr>
        <w:t xml:space="preserve"> material de uso ou consumo e outra relativa a bens destinados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integra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ao ativo imobilizado.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6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dos bens adquiridos antes da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campo, quando devida, se dar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 partir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de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referidos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7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in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cio da contagem do prazo </w:t>
      </w:r>
      <w:proofErr w:type="spellStart"/>
      <w:r w:rsidRPr="00965F41">
        <w:rPr>
          <w:rFonts w:ascii="Helvetica" w:hAnsi="Helvetica" w:cs="Courier New"/>
          <w:color w:val="000000"/>
        </w:rPr>
        <w:t>quinquenal</w:t>
      </w:r>
      <w:proofErr w:type="spellEnd"/>
      <w:r w:rsidRPr="00965F41">
        <w:rPr>
          <w:rFonts w:ascii="Helvetica" w:hAnsi="Helvetica" w:cs="Courier New"/>
          <w:color w:val="000000"/>
        </w:rPr>
        <w:t xml:space="preserve"> para extin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d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reito ao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dito previsto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6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se dar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 partir da data: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da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referidos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caso tais d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cumentos fiscais tenham sido emitidos dentro no prazo;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da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correspondentes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aquisi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realizadas, caso os documentos fiscais referidos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tenham sido emitidos fora do prazo.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8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disposto neste artigo tamb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m se aplica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empresa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blica re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pons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vel pela gest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dos contratos para a comercializa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leo, de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ral e de outros hidrocarbonetos fluidos da Uni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o, obtidos por meio de contrato de part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lha de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As empresas integrantes de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 constitu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do nos te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mos do disposto nos artigos 278 e 279 da Lei no 6.404, de 15 de dezembro de 1976, para exercer atividades relacionadas com a explora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e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no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deste Estado, inclusive a empresa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blica respons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vel pela gest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dos contratos para a comerc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leo, de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 de outros hidrocarbonetos fluidos da Uni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o, obtidos por meio de contrato de partilha de prod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o, </w:t>
      </w:r>
      <w:proofErr w:type="gramStart"/>
      <w:r w:rsidRPr="00965F41">
        <w:rPr>
          <w:rFonts w:ascii="Helvetica" w:hAnsi="Helvetica" w:cs="Courier New"/>
          <w:color w:val="000000"/>
        </w:rPr>
        <w:t>respondem</w:t>
      </w:r>
      <w:proofErr w:type="gramEnd"/>
      <w:r w:rsidRPr="00965F41">
        <w:rPr>
          <w:rFonts w:ascii="Helvetica" w:hAnsi="Helvetica" w:cs="Courier New"/>
          <w:color w:val="000000"/>
        </w:rPr>
        <w:t xml:space="preserve"> solidariamente pelas obriga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rias, em rela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oper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praticadas pelo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 (artigo 124 do 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digo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 Nacional), o</w:t>
      </w:r>
      <w:r w:rsidRPr="00965F41">
        <w:rPr>
          <w:rFonts w:ascii="Helvetica" w:hAnsi="Helvetica" w:cs="Courier New"/>
          <w:color w:val="000000"/>
        </w:rPr>
        <w:t>b</w:t>
      </w:r>
      <w:r w:rsidRPr="00965F41">
        <w:rPr>
          <w:rFonts w:ascii="Helvetica" w:hAnsi="Helvetica" w:cs="Courier New"/>
          <w:color w:val="000000"/>
        </w:rPr>
        <w:t xml:space="preserve">servado o seguinte: 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 - 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rcio, por meio da empresa 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der,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requerer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Cadastro de Contribuintes do ICMS deste 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 - as aquisi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insumos, material de uso ou consumo e bem para o ativo, assim como a respectiva escritura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s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realizadas pelo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III - 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 emitir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5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dia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til de cada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s, tr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Notas Fi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cais de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ncia, uma relativa a insumos, outra relativa </w:t>
      </w:r>
      <w:proofErr w:type="gramStart"/>
      <w:r w:rsidRPr="00965F41">
        <w:rPr>
          <w:rFonts w:ascii="Helvetica" w:hAnsi="Helvetica" w:cs="Courier New"/>
          <w:color w:val="000000"/>
        </w:rPr>
        <w:t>a</w:t>
      </w:r>
      <w:proofErr w:type="gramEnd"/>
      <w:r w:rsidRPr="00965F41">
        <w:rPr>
          <w:rFonts w:ascii="Helvetica" w:hAnsi="Helvetica" w:cs="Courier New"/>
          <w:color w:val="000000"/>
        </w:rPr>
        <w:t xml:space="preserve"> material de uso ou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 xml:space="preserve">sumo e outra relativa a bens destinados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integra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ao ativo imobiliz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 adquiridos no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anterior, para os estabelecimentos das empresas consorciadas inscritos nos termos do 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na propor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sua participa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empreendimento.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lastRenderedPageBreak/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As Notas Fiscais referidas no inciso III dever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ter como destino: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o estabelecimento bloco de cada consorciada, enquanto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houver obrigatoriedade de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campo;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o estabelecimento campo de cada consorciada, ap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s a sua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como estabelecimento.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dos bens adquiridos pelo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rcio, quando devida, se dar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 partir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de emi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referidos no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in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cio da contagem do prazo </w:t>
      </w:r>
      <w:proofErr w:type="spellStart"/>
      <w:r w:rsidRPr="00965F41">
        <w:rPr>
          <w:rFonts w:ascii="Helvetica" w:hAnsi="Helvetica" w:cs="Courier New"/>
          <w:color w:val="000000"/>
        </w:rPr>
        <w:t>quinquenal</w:t>
      </w:r>
      <w:proofErr w:type="spellEnd"/>
      <w:r w:rsidRPr="00965F41">
        <w:rPr>
          <w:rFonts w:ascii="Helvetica" w:hAnsi="Helvetica" w:cs="Courier New"/>
          <w:color w:val="000000"/>
        </w:rPr>
        <w:t xml:space="preserve"> para extin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d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reito ao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dito previsto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se dar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 partir da data: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da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referidos no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caso tais documentos fiscais tenham sido emitidos dentro no prazo;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da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dos documentos fiscais correspondentes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aquisi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realizadas pelo Cons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rcio, caso os documentos fiscais referidos no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tenham sido emitidos fora do prazo.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No prazo de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90 (noventa) dias, a contar da data de in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de vig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deste decreto: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 - os contribuintes que exercem a atividade de explora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ou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em mar confrontante com o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deste Estado, inclus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ve a empresa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blica respons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vel pela gest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dos contratos para a comercializ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leo, de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 de outros hidrocarbonetos fluidos da Uni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o, obtidos por meio de contrato de partilha de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dever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promover as inscri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exigidas no Anexo XXII do Regulamento do ICMS e/ou retificar as inscri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j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existentes nos termos previstos pelo referido an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xo;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 - os bens adquiridos antes da data de in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de vig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deste decr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to dever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ser transferidos para os estabelec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mentos inscritos nos termos do inciso I.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329/2017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acrescenta o Anexo XXII ao Regulamento do ICMS, aprovado pelo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creto 45.490, de 30 de n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vembro de 2000, e 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outras provid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ncias.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institui normas para regular a tributa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das atividades de e</w:t>
      </w:r>
      <w:r w:rsidRPr="00965F41">
        <w:rPr>
          <w:rFonts w:ascii="Helvetica" w:hAnsi="Helvetica" w:cs="Courier New"/>
          <w:color w:val="000000"/>
        </w:rPr>
        <w:t>x</w:t>
      </w:r>
      <w:r w:rsidRPr="00965F41">
        <w:rPr>
          <w:rFonts w:ascii="Helvetica" w:hAnsi="Helvetica" w:cs="Courier New"/>
          <w:color w:val="000000"/>
        </w:rPr>
        <w:t>plora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produ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petr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leo e g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s natural em mar confrontante com o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deste Estado.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354410" w:rsidRPr="00965F41" w:rsidRDefault="00354410" w:rsidP="00354410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354410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354410"/>
    <w:rsid w:val="00354410"/>
    <w:rsid w:val="0038136F"/>
    <w:rsid w:val="00D4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4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1219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2017-12-26T11:12:00Z</dcterms:created>
  <dcterms:modified xsi:type="dcterms:W3CDTF">2017-12-26T11:14:00Z</dcterms:modified>
</cp:coreProperties>
</file>