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F12A3" w14:textId="77777777" w:rsidR="00A94184" w:rsidRPr="00754AFB" w:rsidRDefault="00A94184" w:rsidP="00A94184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DECRETO N</w:t>
      </w:r>
      <w:r w:rsidRPr="00754AFB">
        <w:rPr>
          <w:rFonts w:ascii="Calibri" w:hAnsi="Calibri" w:cs="Calibri"/>
          <w:b/>
          <w:bCs/>
          <w:sz w:val="22"/>
          <w:szCs w:val="22"/>
        </w:rPr>
        <w:t>º</w:t>
      </w:r>
      <w:r w:rsidRPr="00754AFB">
        <w:rPr>
          <w:rFonts w:ascii="Helvetica" w:hAnsi="Helvetica" w:cs="Helvetica"/>
          <w:b/>
          <w:bCs/>
          <w:sz w:val="22"/>
          <w:szCs w:val="22"/>
        </w:rPr>
        <w:t xml:space="preserve"> 69.246, DE 26 DE DEZEMBRO DE 2024</w:t>
      </w:r>
    </w:p>
    <w:p w14:paraId="780ADF70" w14:textId="77777777" w:rsidR="00A94184" w:rsidRPr="00754AFB" w:rsidRDefault="00A94184" w:rsidP="00A94184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Disp</w:t>
      </w:r>
      <w:r w:rsidRPr="00754AFB">
        <w:rPr>
          <w:rFonts w:ascii="Calibri" w:hAnsi="Calibri" w:cs="Calibri"/>
          <w:sz w:val="22"/>
          <w:szCs w:val="22"/>
        </w:rPr>
        <w:t>õ</w:t>
      </w:r>
      <w:r w:rsidRPr="00754AFB">
        <w:rPr>
          <w:rFonts w:ascii="Helvetica" w:hAnsi="Helvetica" w:cs="Helvetica"/>
          <w:sz w:val="22"/>
          <w:szCs w:val="22"/>
        </w:rPr>
        <w:t>e sobre abertura de cr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dito suplementar ao Or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amento Fiscal na Secretaria de Parcerias em Investimentos, visando ao atendimento de Despesas Correntes</w:t>
      </w:r>
    </w:p>
    <w:p w14:paraId="542ABEED" w14:textId="77777777" w:rsidR="00A94184" w:rsidRPr="00754AFB" w:rsidRDefault="00A94184" w:rsidP="00A9418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754AFB">
        <w:rPr>
          <w:rFonts w:ascii="Calibri" w:hAnsi="Calibri" w:cs="Calibri"/>
          <w:b/>
          <w:bCs/>
          <w:sz w:val="22"/>
          <w:szCs w:val="22"/>
        </w:rPr>
        <w:t>Ã</w:t>
      </w:r>
      <w:r w:rsidRPr="00754AFB">
        <w:rPr>
          <w:rFonts w:ascii="Helvetica" w:hAnsi="Helvetica" w:cs="Helvetica"/>
          <w:b/>
          <w:bCs/>
          <w:sz w:val="22"/>
          <w:szCs w:val="22"/>
        </w:rPr>
        <w:t>O PAULO</w:t>
      </w:r>
      <w:r w:rsidRPr="00754AFB">
        <w:rPr>
          <w:rFonts w:ascii="Helvetica" w:hAnsi="Helvetica" w:cs="Helvetica"/>
          <w:sz w:val="22"/>
          <w:szCs w:val="22"/>
        </w:rPr>
        <w:t>, no uso de suas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legais, considerando o disposto na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06EB7207" w14:textId="77777777" w:rsidR="00A94184" w:rsidRPr="00754AFB" w:rsidRDefault="00A94184" w:rsidP="00A9418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182278D" w14:textId="58B5B597" w:rsidR="00A94184" w:rsidRPr="00754AFB" w:rsidRDefault="00A94184" w:rsidP="00A9418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</w:t>
      </w:r>
      <w:r w:rsidRPr="00754AFB">
        <w:rPr>
          <w:rFonts w:ascii="Calibri" w:hAnsi="Calibri" w:cs="Calibri"/>
          <w:b/>
          <w:bCs/>
          <w:sz w:val="22"/>
          <w:szCs w:val="22"/>
        </w:rPr>
        <w:t> </w:t>
      </w:r>
      <w:r w:rsidRPr="00754AFB">
        <w:rPr>
          <w:rFonts w:ascii="Helvetica" w:hAnsi="Helvetica" w:cs="Helvetica"/>
          <w:sz w:val="22"/>
          <w:szCs w:val="22"/>
        </w:rPr>
        <w:t>- Fica aberto um cr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dito de R$ 100.000.000,00 (cem milh</w:t>
      </w:r>
      <w:r w:rsidRPr="00754AFB">
        <w:rPr>
          <w:rFonts w:ascii="Calibri" w:hAnsi="Calibri" w:cs="Calibri"/>
          <w:sz w:val="22"/>
          <w:szCs w:val="22"/>
        </w:rPr>
        <w:t>õ</w:t>
      </w:r>
      <w:r w:rsidRPr="00754AFB">
        <w:rPr>
          <w:rFonts w:ascii="Helvetica" w:hAnsi="Helvetica" w:cs="Helvetica"/>
          <w:sz w:val="22"/>
          <w:szCs w:val="22"/>
        </w:rPr>
        <w:t>es de reais), suplementar ao or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amento da Secretaria de Parcerias em Investimentos, observando-se as classifica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Institucional, Econ</w:t>
      </w:r>
      <w:r w:rsidRPr="00754AFB">
        <w:rPr>
          <w:rFonts w:ascii="Calibri" w:hAnsi="Calibri" w:cs="Calibri"/>
          <w:sz w:val="22"/>
          <w:szCs w:val="22"/>
        </w:rPr>
        <w:t>ô</w:t>
      </w:r>
      <w:r w:rsidRPr="00754AFB">
        <w:rPr>
          <w:rFonts w:ascii="Helvetica" w:hAnsi="Helvetica" w:cs="Helvetica"/>
          <w:sz w:val="22"/>
          <w:szCs w:val="22"/>
        </w:rPr>
        <w:t>mica, Funcional e Program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tica, conforme a Tabela 1, anexa.</w:t>
      </w:r>
    </w:p>
    <w:p w14:paraId="4933F7C1" w14:textId="4E044A3B" w:rsidR="00A94184" w:rsidRPr="00754AFB" w:rsidRDefault="00A94184" w:rsidP="00A9418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</w:t>
      </w:r>
      <w:r w:rsidRPr="00754AFB">
        <w:rPr>
          <w:rFonts w:ascii="Calibri" w:hAnsi="Calibri" w:cs="Calibri"/>
          <w:b/>
          <w:bCs/>
          <w:sz w:val="22"/>
          <w:szCs w:val="22"/>
        </w:rPr>
        <w:t> </w:t>
      </w:r>
      <w:r w:rsidRPr="00754AFB">
        <w:rPr>
          <w:rFonts w:ascii="Helvetica" w:hAnsi="Helvetica" w:cs="Helvetica"/>
          <w:sz w:val="22"/>
          <w:szCs w:val="22"/>
        </w:rPr>
        <w:t>- O cr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dito aberto pelo artigo anterior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, do artigo 43, da Lei federal n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4.320, de 17 de mar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o de 1964, de conformidade com a legisla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discriminada na Tabela 3, anexa.</w:t>
      </w:r>
    </w:p>
    <w:p w14:paraId="69B49568" w14:textId="15A09440" w:rsidR="00A94184" w:rsidRPr="00754AFB" w:rsidRDefault="00A94184" w:rsidP="00A9418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</w:t>
      </w:r>
      <w:r w:rsidRPr="00754AFB">
        <w:rPr>
          <w:rFonts w:ascii="Calibri" w:hAnsi="Calibri" w:cs="Calibri"/>
          <w:b/>
          <w:bCs/>
          <w:sz w:val="22"/>
          <w:szCs w:val="22"/>
        </w:rPr>
        <w:t> </w:t>
      </w:r>
      <w:r w:rsidRPr="00754AFB">
        <w:rPr>
          <w:rFonts w:ascii="Helvetica" w:hAnsi="Helvetica" w:cs="Helvetica"/>
          <w:sz w:val="22"/>
          <w:szCs w:val="22"/>
        </w:rPr>
        <w:t>- Fica alterada a Programa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Or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ament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, do Decreto n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4FD49F02" w14:textId="4B960C17" w:rsidR="00A94184" w:rsidRPr="00754AFB" w:rsidRDefault="00A94184" w:rsidP="00A9418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4</w:t>
      </w:r>
      <w:r w:rsidRPr="00754AFB">
        <w:rPr>
          <w:rFonts w:ascii="Calibri" w:hAnsi="Calibri" w:cs="Calibri"/>
          <w:b/>
          <w:bCs/>
          <w:sz w:val="22"/>
          <w:szCs w:val="22"/>
        </w:rPr>
        <w:t> </w:t>
      </w:r>
      <w:r w:rsidRPr="00754AFB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o.</w:t>
      </w:r>
    </w:p>
    <w:p w14:paraId="2AE4DC9B" w14:textId="77777777" w:rsidR="00A94184" w:rsidRPr="00754AFB" w:rsidRDefault="00A94184" w:rsidP="00A9418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TARC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SIO DE FREITAS</w:t>
      </w:r>
    </w:p>
    <w:p w14:paraId="28EFE7B9" w14:textId="77777777" w:rsidR="00A94184" w:rsidRPr="00754AFB" w:rsidRDefault="00A94184" w:rsidP="00A9418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A94184" w:rsidRPr="00754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84"/>
    <w:rsid w:val="004C59EE"/>
    <w:rsid w:val="00975BF0"/>
    <w:rsid w:val="00A9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6238"/>
  <w15:chartTrackingRefBased/>
  <w15:docId w15:val="{CAD1374E-9D46-4C71-95ED-546BBD9C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184"/>
  </w:style>
  <w:style w:type="paragraph" w:styleId="Ttulo1">
    <w:name w:val="heading 1"/>
    <w:basedOn w:val="Normal"/>
    <w:next w:val="Normal"/>
    <w:link w:val="Ttulo1Char"/>
    <w:uiPriority w:val="9"/>
    <w:qFormat/>
    <w:rsid w:val="00A94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94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41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94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41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4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94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94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94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4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94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4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941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418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41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9418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941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941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94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94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94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94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94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9418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9418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9418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94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418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941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2024-12-27T13:43:00Z</dcterms:created>
  <dcterms:modified xsi:type="dcterms:W3CDTF">2024-12-27T13:45:00Z</dcterms:modified>
</cp:coreProperties>
</file>