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9255" w14:textId="77777777" w:rsidR="007F7124" w:rsidRPr="003B4CCF" w:rsidRDefault="007F7124" w:rsidP="007F7124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DECRETO Nº 70.324, DE 30 DE DEZEMBRO DE 2025</w:t>
      </w:r>
    </w:p>
    <w:p w14:paraId="73C99BEB" w14:textId="77777777" w:rsidR="007F7124" w:rsidRPr="003B4CCF" w:rsidRDefault="007F7124" w:rsidP="007F71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Dispõe sobre abertura de crédito suplementar ao Orçamento da Seguridade Social na Secretaria da Saúde, visando ao atendimento de Despesas Correntes</w:t>
      </w:r>
    </w:p>
    <w:p w14:paraId="186F8CCC" w14:textId="77777777" w:rsidR="007F7124" w:rsidRPr="003B4CCF" w:rsidRDefault="007F7124" w:rsidP="007F71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3B4CCF">
        <w:rPr>
          <w:rFonts w:ascii="Helvetica" w:hAnsi="Helvetica"/>
          <w:sz w:val="22"/>
          <w:szCs w:val="22"/>
        </w:rPr>
        <w:t>, no uso de suas atribuições legais,</w:t>
      </w:r>
    </w:p>
    <w:p w14:paraId="0A791C7E" w14:textId="77777777" w:rsidR="007F7124" w:rsidRPr="003B4CCF" w:rsidRDefault="007F7124" w:rsidP="007F71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Decreta:</w:t>
      </w:r>
    </w:p>
    <w:p w14:paraId="6346D1F5" w14:textId="77777777" w:rsidR="007F7124" w:rsidRPr="003B4CCF" w:rsidRDefault="007F7124" w:rsidP="007F71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Artigo 1º - Fica aberto um crédito de R$ 3.393.810,00 (três milhões trezentos e noventa e três mil oitocentos e dez reais), suplementar ao orçamento da Secretaria da Saúde, observando-se as classificações Institucional, Econômica, </w:t>
      </w:r>
      <w:proofErr w:type="gramStart"/>
      <w:r w:rsidRPr="003B4CCF">
        <w:rPr>
          <w:rFonts w:ascii="Helvetica" w:hAnsi="Helvetica"/>
          <w:sz w:val="22"/>
          <w:szCs w:val="22"/>
        </w:rPr>
        <w:t>Funcional e Programática</w:t>
      </w:r>
      <w:proofErr w:type="gramEnd"/>
      <w:r w:rsidRPr="003B4CCF">
        <w:rPr>
          <w:rFonts w:ascii="Helvetica" w:hAnsi="Helvetica"/>
          <w:sz w:val="22"/>
          <w:szCs w:val="22"/>
        </w:rPr>
        <w:t>, conforme a Tabela 1, anexa.</w:t>
      </w:r>
    </w:p>
    <w:p w14:paraId="2EF18915" w14:textId="77777777" w:rsidR="007F7124" w:rsidRPr="003B4CCF" w:rsidRDefault="007F7124" w:rsidP="007F71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0324C5BF" w14:textId="77777777" w:rsidR="007F7124" w:rsidRPr="003B4CCF" w:rsidRDefault="007F7124" w:rsidP="007F71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34C2DF11" w14:textId="77777777" w:rsidR="007F7124" w:rsidRPr="003B4CCF" w:rsidRDefault="007F7124" w:rsidP="007F71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4° - Este decreto entra em vigor na data de sua publicação</w:t>
      </w:r>
    </w:p>
    <w:p w14:paraId="27ECBF4B" w14:textId="77777777" w:rsidR="007F7124" w:rsidRDefault="007F7124" w:rsidP="007F71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FELÍCIO RAMUTH </w:t>
      </w:r>
    </w:p>
    <w:p w14:paraId="32F46F3D" w14:textId="10F5272E" w:rsidR="007F7124" w:rsidRPr="003B4CCF" w:rsidRDefault="007F7124" w:rsidP="007F7124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7F7124" w:rsidRPr="003B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24"/>
    <w:rsid w:val="007E77C1"/>
    <w:rsid w:val="007F7124"/>
    <w:rsid w:val="00A23B4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A5DE"/>
  <w15:chartTrackingRefBased/>
  <w15:docId w15:val="{34DE93D6-1F48-45C0-B9A3-00C9290D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124"/>
  </w:style>
  <w:style w:type="paragraph" w:styleId="Ttulo1">
    <w:name w:val="heading 1"/>
    <w:basedOn w:val="Normal"/>
    <w:next w:val="Normal"/>
    <w:link w:val="Ttulo1Char"/>
    <w:uiPriority w:val="9"/>
    <w:qFormat/>
    <w:rsid w:val="007F7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7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7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7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7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7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7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7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7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7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7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71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71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71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71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71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71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7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7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7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7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71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71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71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7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71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71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961</Characters>
  <Application>Microsoft Office Word</Application>
  <DocSecurity>0</DocSecurity>
  <Lines>19</Lines>
  <Paragraphs>10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2026-01-02T12:50:00Z</dcterms:created>
  <dcterms:modified xsi:type="dcterms:W3CDTF">2026-01-02T12:51:00Z</dcterms:modified>
</cp:coreProperties>
</file>