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AA12" w14:textId="77777777" w:rsidR="00D96AE9" w:rsidRPr="00D96AE9" w:rsidRDefault="00D96AE9" w:rsidP="00D96AE9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DECRETO Nº 70.768, DE 27 DE JULHO DE 2026</w:t>
      </w:r>
    </w:p>
    <w:p w14:paraId="3C5D3248" w14:textId="296E749D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Homologa, por 180 (cento e oitenta) dias, o decreto do Prefeito do Município de Dumont, que declarou Situação de Emergência em áreas do Município.</w:t>
      </w:r>
    </w:p>
    <w:p w14:paraId="5E5EC168" w14:textId="77777777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D96AE9">
        <w:rPr>
          <w:rFonts w:ascii="Helvetica" w:hAnsi="Helvetica" w:cs="Helvetica"/>
          <w:sz w:val="22"/>
          <w:szCs w:val="22"/>
        </w:rPr>
        <w:t>, no uso de suas atribuições legais,</w:t>
      </w:r>
    </w:p>
    <w:p w14:paraId="742EAE09" w14:textId="77777777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DD787C1" w14:textId="40ED8C78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Artigo 1º - Fica homologado, por 180 (cento e oitenta) dias, o Decreto municipal nº 2.584, de 24 de julho de 2026, que declarou Situação de Emergência em áreas do Munic</w:t>
      </w:r>
      <w:r w:rsidR="003D7793">
        <w:rPr>
          <w:rFonts w:ascii="Helvetica" w:hAnsi="Helvetica" w:cs="Helvetica"/>
          <w:sz w:val="22"/>
          <w:szCs w:val="22"/>
        </w:rPr>
        <w:t>í</w:t>
      </w:r>
      <w:r w:rsidRPr="00D96AE9">
        <w:rPr>
          <w:rFonts w:ascii="Helvetica" w:hAnsi="Helvetica" w:cs="Helvetica"/>
          <w:sz w:val="22"/>
          <w:szCs w:val="22"/>
        </w:rPr>
        <w:t>pio de Dumont, nos termos da Lei federal nº 12.608, de 10 de abril de 2012, da Resolução CMil nº 029.610, de 12 de agosto de 2025, e da Portaria nº 260, de 2 de fevereiro de 2022, do Ministério do Desenvolvimento Regional.</w:t>
      </w:r>
    </w:p>
    <w:p w14:paraId="107FD3F4" w14:textId="7432BE05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Artigo 2º</w:t>
      </w:r>
      <w:r w:rsidRPr="00D96AE9">
        <w:rPr>
          <w:rFonts w:ascii="Helvetica" w:hAnsi="Helvetica" w:cs="Helvetica"/>
          <w:b/>
          <w:bCs/>
          <w:sz w:val="22"/>
          <w:szCs w:val="22"/>
        </w:rPr>
        <w:t> </w:t>
      </w:r>
      <w:r w:rsidRPr="00D96AE9">
        <w:rPr>
          <w:rFonts w:ascii="Helvetica" w:hAnsi="Helvetica" w:cs="Helvetica"/>
          <w:sz w:val="22"/>
          <w:szCs w:val="22"/>
        </w:rPr>
        <w:t>- Ficam os órgãos e entidades da Administração Pública estadual, dentro de suas respectivas atribuições, autorizados a prestar apoio à população das áreas afetadas daquele Município, mediante prévia articulação com a Coordenadoria Estadual de Proteção e Defesa Civil - CEPDEC.</w:t>
      </w:r>
    </w:p>
    <w:p w14:paraId="12F2ED24" w14:textId="77777777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Artigo 3º- Este decreto entra em vigor na data de sua publicação, retroagindo seus efeitos a 24 de julho de 2026.</w:t>
      </w:r>
    </w:p>
    <w:p w14:paraId="0C804C15" w14:textId="77777777" w:rsidR="00D96AE9" w:rsidRPr="00D96AE9" w:rsidRDefault="00D96AE9" w:rsidP="00D96AE9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D96AE9">
        <w:rPr>
          <w:rFonts w:ascii="Helvetica" w:hAnsi="Helvetica" w:cs="Helvetica"/>
          <w:sz w:val="22"/>
          <w:szCs w:val="22"/>
        </w:rPr>
        <w:t>TARCÍSIO DE FREITAS</w:t>
      </w:r>
    </w:p>
    <w:sectPr w:rsidR="00D96AE9" w:rsidRPr="00D96AE9" w:rsidSect="00D96AE9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E9"/>
    <w:rsid w:val="003D7793"/>
    <w:rsid w:val="007E77C1"/>
    <w:rsid w:val="009F7F37"/>
    <w:rsid w:val="00D96AE9"/>
    <w:rsid w:val="00DB7AB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4943"/>
  <w15:chartTrackingRefBased/>
  <w15:docId w15:val="{6569C969-C7C1-4AC6-BB8F-39411985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6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6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6A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6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6A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6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6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6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6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A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6A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6A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6A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6A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6A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6A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6A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6A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6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6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6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6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6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6A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6A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6A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6A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6A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6A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8</cp:revision>
  <dcterms:created xsi:type="dcterms:W3CDTF">2026-07-28T16:20:00Z</dcterms:created>
  <dcterms:modified xsi:type="dcterms:W3CDTF">2026-07-28T16:25:00Z</dcterms:modified>
</cp:coreProperties>
</file>