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1E3B" w14:textId="77777777" w:rsidR="00A60A9A" w:rsidRPr="00A817BD" w:rsidRDefault="00A60A9A" w:rsidP="00A817B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A817BD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A817BD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A817BD">
        <w:rPr>
          <w:rFonts w:ascii="Helvetica" w:hAnsi="Helvetica"/>
          <w:b/>
          <w:bCs/>
          <w:color w:val="000000"/>
          <w:sz w:val="22"/>
          <w:szCs w:val="22"/>
        </w:rPr>
        <w:t xml:space="preserve"> 65.521, DE 16 DE FEVEREIRO DE 2021</w:t>
      </w:r>
    </w:p>
    <w:p w14:paraId="0A8CA98F" w14:textId="77777777" w:rsidR="00A60A9A" w:rsidRPr="00A817BD" w:rsidRDefault="00A60A9A" w:rsidP="00A817B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D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 nova reda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ao Decreto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64.926, de 7 de abril de 2020, e d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 provid</w:t>
      </w:r>
      <w:r w:rsidRPr="00A817BD">
        <w:rPr>
          <w:rFonts w:ascii="Calibri" w:hAnsi="Calibri" w:cs="Calibri"/>
          <w:color w:val="000000"/>
          <w:sz w:val="22"/>
          <w:szCs w:val="22"/>
        </w:rPr>
        <w:t>ê</w:t>
      </w:r>
      <w:r w:rsidRPr="00A817BD">
        <w:rPr>
          <w:rFonts w:ascii="Helvetica" w:hAnsi="Helvetica"/>
          <w:color w:val="000000"/>
          <w:sz w:val="22"/>
          <w:szCs w:val="22"/>
        </w:rPr>
        <w:t>ncias correlatas</w:t>
      </w:r>
    </w:p>
    <w:p w14:paraId="51518A9F" w14:textId="05C5B05C" w:rsidR="00A60A9A" w:rsidRPr="00A817BD" w:rsidRDefault="00A60A9A" w:rsidP="00A8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JO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 xml:space="preserve">O DORIA, </w:t>
      </w:r>
      <w:r w:rsidR="00A817BD" w:rsidRPr="00A817BD">
        <w:rPr>
          <w:rFonts w:ascii="Helvetica" w:hAnsi="Helvetica"/>
          <w:color w:val="000000"/>
          <w:sz w:val="22"/>
          <w:szCs w:val="22"/>
        </w:rPr>
        <w:t>GOVERNADOR DO ESTADO DE S</w:t>
      </w:r>
      <w:r w:rsidR="00A817BD" w:rsidRPr="00A817BD">
        <w:rPr>
          <w:rFonts w:ascii="Calibri" w:hAnsi="Calibri" w:cs="Calibri"/>
          <w:color w:val="000000"/>
          <w:sz w:val="22"/>
          <w:szCs w:val="22"/>
        </w:rPr>
        <w:t>Ã</w:t>
      </w:r>
      <w:r w:rsidR="00A817BD" w:rsidRPr="00A817BD">
        <w:rPr>
          <w:rFonts w:ascii="Helvetica" w:hAnsi="Helvetica"/>
          <w:color w:val="000000"/>
          <w:sz w:val="22"/>
          <w:szCs w:val="22"/>
        </w:rPr>
        <w:t>O PAULO</w:t>
      </w:r>
      <w:r w:rsidRPr="00A817BD">
        <w:rPr>
          <w:rFonts w:ascii="Helvetica" w:hAnsi="Helvetica"/>
          <w:color w:val="000000"/>
          <w:sz w:val="22"/>
          <w:szCs w:val="22"/>
        </w:rPr>
        <w:t>, no uso de suas atribui</w:t>
      </w:r>
      <w:r w:rsidRPr="00A817BD">
        <w:rPr>
          <w:rFonts w:ascii="Calibri" w:hAnsi="Calibri" w:cs="Calibri"/>
          <w:color w:val="000000"/>
          <w:sz w:val="22"/>
          <w:szCs w:val="22"/>
        </w:rPr>
        <w:t>çõ</w:t>
      </w:r>
      <w:r w:rsidRPr="00A817BD">
        <w:rPr>
          <w:rFonts w:ascii="Helvetica" w:hAnsi="Helvetica"/>
          <w:color w:val="000000"/>
          <w:sz w:val="22"/>
          <w:szCs w:val="22"/>
        </w:rPr>
        <w:t>es legais,</w:t>
      </w:r>
    </w:p>
    <w:p w14:paraId="403FCE07" w14:textId="77777777" w:rsidR="00A60A9A" w:rsidRPr="00A817BD" w:rsidRDefault="00A60A9A" w:rsidP="00A8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Considerando a vig</w:t>
      </w:r>
      <w:r w:rsidRPr="00A817BD">
        <w:rPr>
          <w:rFonts w:ascii="Calibri" w:hAnsi="Calibri" w:cs="Calibri"/>
          <w:color w:val="000000"/>
          <w:sz w:val="22"/>
          <w:szCs w:val="22"/>
        </w:rPr>
        <w:t>ê</w:t>
      </w:r>
      <w:r w:rsidRPr="00A817BD">
        <w:rPr>
          <w:rFonts w:ascii="Helvetica" w:hAnsi="Helvetica"/>
          <w:color w:val="000000"/>
          <w:sz w:val="22"/>
          <w:szCs w:val="22"/>
        </w:rPr>
        <w:t>ncia da Emerg</w:t>
      </w:r>
      <w:r w:rsidRPr="00A817BD">
        <w:rPr>
          <w:rFonts w:ascii="Calibri" w:hAnsi="Calibri" w:cs="Calibri"/>
          <w:color w:val="000000"/>
          <w:sz w:val="22"/>
          <w:szCs w:val="22"/>
        </w:rPr>
        <w:t>ê</w:t>
      </w:r>
      <w:r w:rsidRPr="00A817BD">
        <w:rPr>
          <w:rFonts w:ascii="Helvetica" w:hAnsi="Helvetica"/>
          <w:color w:val="000000"/>
          <w:sz w:val="22"/>
          <w:szCs w:val="22"/>
        </w:rPr>
        <w:t>ncia em Sa</w:t>
      </w:r>
      <w:r w:rsidRPr="00A817BD">
        <w:rPr>
          <w:rFonts w:ascii="Calibri" w:hAnsi="Calibri" w:cs="Calibri"/>
          <w:color w:val="000000"/>
          <w:sz w:val="22"/>
          <w:szCs w:val="22"/>
        </w:rPr>
        <w:t>ú</w:t>
      </w:r>
      <w:r w:rsidRPr="00A817BD">
        <w:rPr>
          <w:rFonts w:ascii="Helvetica" w:hAnsi="Helvetica"/>
          <w:color w:val="000000"/>
          <w:sz w:val="22"/>
          <w:szCs w:val="22"/>
        </w:rPr>
        <w:t>de P</w:t>
      </w:r>
      <w:r w:rsidRPr="00A817BD">
        <w:rPr>
          <w:rFonts w:ascii="Calibri" w:hAnsi="Calibri" w:cs="Calibri"/>
          <w:color w:val="000000"/>
          <w:sz w:val="22"/>
          <w:szCs w:val="22"/>
        </w:rPr>
        <w:t>ú</w:t>
      </w:r>
      <w:r w:rsidRPr="00A817BD">
        <w:rPr>
          <w:rFonts w:ascii="Helvetica" w:hAnsi="Helvetica"/>
          <w:color w:val="000000"/>
          <w:sz w:val="22"/>
          <w:szCs w:val="22"/>
        </w:rPr>
        <w:t>blica de Import</w:t>
      </w:r>
      <w:r w:rsidRPr="00A817BD">
        <w:rPr>
          <w:rFonts w:ascii="Calibri" w:hAnsi="Calibri" w:cs="Calibri"/>
          <w:color w:val="000000"/>
          <w:sz w:val="22"/>
          <w:szCs w:val="22"/>
        </w:rPr>
        <w:t>â</w:t>
      </w:r>
      <w:r w:rsidRPr="00A817BD">
        <w:rPr>
          <w:rFonts w:ascii="Helvetica" w:hAnsi="Helvetica"/>
          <w:color w:val="000000"/>
          <w:sz w:val="22"/>
          <w:szCs w:val="22"/>
        </w:rPr>
        <w:t>ncia Nacional declarada pela Portaria MS/GS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188, de 3 de fevereiro de 2020, com fundamento no Decreto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7.616, de 17 de novembro de 2011;</w:t>
      </w:r>
    </w:p>
    <w:p w14:paraId="6ACFBB55" w14:textId="77777777" w:rsidR="00A60A9A" w:rsidRPr="00A817BD" w:rsidRDefault="00A60A9A" w:rsidP="00A8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Considerando a prorroga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da medida de quarentena institu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da pelo Decreto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A817BD">
        <w:rPr>
          <w:rFonts w:ascii="Calibri" w:hAnsi="Calibri" w:cs="Calibri"/>
          <w:color w:val="000000"/>
          <w:sz w:val="22"/>
          <w:szCs w:val="22"/>
        </w:rPr>
        <w:t>ç</w:t>
      </w:r>
      <w:r w:rsidRPr="00A817BD">
        <w:rPr>
          <w:rFonts w:ascii="Helvetica" w:hAnsi="Helvetica"/>
          <w:color w:val="000000"/>
          <w:sz w:val="22"/>
          <w:szCs w:val="22"/>
        </w:rPr>
        <w:t>o de 2020,</w:t>
      </w:r>
    </w:p>
    <w:p w14:paraId="3E528F16" w14:textId="77777777" w:rsidR="00A60A9A" w:rsidRPr="00A817BD" w:rsidRDefault="00A60A9A" w:rsidP="00A8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Decreta:</w:t>
      </w:r>
    </w:p>
    <w:p w14:paraId="0048055B" w14:textId="77777777" w:rsidR="00A60A9A" w:rsidRPr="00A817BD" w:rsidRDefault="00A60A9A" w:rsidP="00A8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 O artigo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64.926, de 7 de abril de 2020, passa a vigorar com a seguinte reda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o:</w:t>
      </w:r>
    </w:p>
    <w:p w14:paraId="660216AC" w14:textId="77777777" w:rsidR="00A60A9A" w:rsidRPr="00A817BD" w:rsidRDefault="00A60A9A" w:rsidP="00A8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"Artigo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 O dever de recadastramento de que trata o Decreto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57.467, de 27 de outubro de 2011, fica suspenso enquanto vigorar a medida de quarentena institu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da pelo Decreto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A817BD">
        <w:rPr>
          <w:rFonts w:ascii="Calibri" w:hAnsi="Calibri" w:cs="Calibri"/>
          <w:color w:val="000000"/>
          <w:sz w:val="22"/>
          <w:szCs w:val="22"/>
        </w:rPr>
        <w:t>ç</w:t>
      </w:r>
      <w:r w:rsidRPr="00A817BD">
        <w:rPr>
          <w:rFonts w:ascii="Helvetica" w:hAnsi="Helvetica"/>
          <w:color w:val="000000"/>
          <w:sz w:val="22"/>
          <w:szCs w:val="22"/>
        </w:rPr>
        <w:t>o de 2020.". (NR)</w:t>
      </w:r>
    </w:p>
    <w:p w14:paraId="792CC18A" w14:textId="77777777" w:rsidR="00A60A9A" w:rsidRPr="00A817BD" w:rsidRDefault="00A60A9A" w:rsidP="00A8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2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o, retroagindo seus efeitos a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de janeiro de 2021.</w:t>
      </w:r>
    </w:p>
    <w:p w14:paraId="4509B96D" w14:textId="77777777" w:rsidR="00A60A9A" w:rsidRPr="00A817BD" w:rsidRDefault="00A60A9A" w:rsidP="00A8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Pal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cio dos Bandeirantes, 16 de fevereiro de 2021</w:t>
      </w:r>
    </w:p>
    <w:p w14:paraId="211B72D3" w14:textId="77777777" w:rsidR="00A60A9A" w:rsidRPr="00A817BD" w:rsidRDefault="00A60A9A" w:rsidP="00A8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JO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>O DORIA</w:t>
      </w:r>
    </w:p>
    <w:sectPr w:rsidR="00A60A9A" w:rsidRPr="00A817BD" w:rsidSect="00A817B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9A"/>
    <w:rsid w:val="00151FF6"/>
    <w:rsid w:val="003415C9"/>
    <w:rsid w:val="00A60A9A"/>
    <w:rsid w:val="00A817BD"/>
    <w:rsid w:val="00A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3245"/>
  <w15:chartTrackingRefBased/>
  <w15:docId w15:val="{CB324984-1B03-4D23-BBF1-651A2F0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2021-02-17T12:37:00Z</dcterms:created>
  <dcterms:modified xsi:type="dcterms:W3CDTF">2021-02-17T12:59:00Z</dcterms:modified>
</cp:coreProperties>
</file>