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2EB8" w14:textId="77777777" w:rsidR="00DA3146" w:rsidRPr="00DA3146" w:rsidRDefault="00DA3146" w:rsidP="00DA314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A314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A3146">
        <w:rPr>
          <w:rFonts w:ascii="Calibri" w:hAnsi="Calibri" w:cs="Calibri"/>
          <w:b/>
          <w:bCs/>
          <w:sz w:val="22"/>
          <w:szCs w:val="22"/>
        </w:rPr>
        <w:t>º</w:t>
      </w:r>
      <w:r w:rsidRPr="00DA3146">
        <w:rPr>
          <w:rFonts w:ascii="Helvetica" w:hAnsi="Helvetica" w:cs="Courier New"/>
          <w:b/>
          <w:bCs/>
          <w:sz w:val="22"/>
          <w:szCs w:val="22"/>
        </w:rPr>
        <w:t xml:space="preserve"> 67.861, DE 4 DE AGOSTO DE 2023</w:t>
      </w:r>
    </w:p>
    <w:p w14:paraId="38BDE88A" w14:textId="77777777" w:rsidR="00DA3146" w:rsidRPr="00C568ED" w:rsidRDefault="00DA3146" w:rsidP="00DA314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Ratifica conv</w:t>
      </w:r>
      <w:r w:rsidRPr="00C568ED">
        <w:rPr>
          <w:rFonts w:ascii="Calibri" w:hAnsi="Calibri" w:cs="Calibri"/>
          <w:sz w:val="22"/>
          <w:szCs w:val="22"/>
        </w:rPr>
        <w:t>ê</w:t>
      </w:r>
      <w:r w:rsidRPr="00C568ED">
        <w:rPr>
          <w:rFonts w:ascii="Helvetica" w:hAnsi="Helvetica" w:cs="Courier New"/>
          <w:sz w:val="22"/>
          <w:szCs w:val="22"/>
        </w:rPr>
        <w:t>nio celebrado nos termos da Lei Complementar federal n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>24, de 7 de janeiro de 1975.</w:t>
      </w:r>
    </w:p>
    <w:p w14:paraId="688ED519" w14:textId="77777777" w:rsidR="00DA3146" w:rsidRPr="00C568ED" w:rsidRDefault="00DA3146" w:rsidP="00DA31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3146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A3146">
        <w:rPr>
          <w:rFonts w:ascii="Calibri" w:hAnsi="Calibri" w:cs="Calibri"/>
          <w:b/>
          <w:bCs/>
          <w:sz w:val="22"/>
          <w:szCs w:val="22"/>
        </w:rPr>
        <w:t>Ã</w:t>
      </w:r>
      <w:r w:rsidRPr="00DA3146">
        <w:rPr>
          <w:rFonts w:ascii="Helvetica" w:hAnsi="Helvetica" w:cs="Courier New"/>
          <w:b/>
          <w:bCs/>
          <w:sz w:val="22"/>
          <w:szCs w:val="22"/>
        </w:rPr>
        <w:t>O PAULO</w:t>
      </w:r>
      <w:r w:rsidRPr="00C568ED">
        <w:rPr>
          <w:rFonts w:ascii="Helvetica" w:hAnsi="Helvetica" w:cs="Courier New"/>
          <w:sz w:val="22"/>
          <w:szCs w:val="22"/>
        </w:rPr>
        <w:t>, no uso de suas atribui</w:t>
      </w:r>
      <w:r w:rsidRPr="00C568ED">
        <w:rPr>
          <w:rFonts w:ascii="Calibri" w:hAnsi="Calibri" w:cs="Calibri"/>
          <w:sz w:val="22"/>
          <w:szCs w:val="22"/>
        </w:rPr>
        <w:t>çõ</w:t>
      </w:r>
      <w:r w:rsidRPr="00C568ED">
        <w:rPr>
          <w:rFonts w:ascii="Helvetica" w:hAnsi="Helvetica" w:cs="Courier New"/>
          <w:sz w:val="22"/>
          <w:szCs w:val="22"/>
        </w:rPr>
        <w:t>es legais e tendo em vista o disposto no artigo 4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da Lei Complementar federal n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24, de 7 de janeiro de 1975, e no artigo 23 da Lei n</w:t>
      </w:r>
      <w:r w:rsidRPr="00C568ED">
        <w:rPr>
          <w:rFonts w:ascii="Calibri" w:hAnsi="Calibri" w:cs="Calibri"/>
          <w:sz w:val="22"/>
          <w:szCs w:val="22"/>
        </w:rPr>
        <w:t>º</w:t>
      </w:r>
      <w:r w:rsidRPr="00C568ED">
        <w:rPr>
          <w:rFonts w:ascii="Helvetica" w:hAnsi="Helvetica" w:cs="Courier New"/>
          <w:sz w:val="22"/>
          <w:szCs w:val="22"/>
        </w:rPr>
        <w:t xml:space="preserve"> 17.293, de 15 de outubro de 2020,</w:t>
      </w:r>
    </w:p>
    <w:p w14:paraId="4A920E4D" w14:textId="77777777" w:rsidR="00DA3146" w:rsidRPr="00C568ED" w:rsidRDefault="00DA3146" w:rsidP="00DA31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Decreta:</w:t>
      </w:r>
    </w:p>
    <w:p w14:paraId="603B813A" w14:textId="77777777" w:rsidR="00DA3146" w:rsidRPr="00C568ED" w:rsidRDefault="00DA3146" w:rsidP="00DA31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Artigo 1</w:t>
      </w:r>
      <w:r w:rsidRPr="00C568ED">
        <w:rPr>
          <w:rFonts w:ascii="Calibri" w:hAnsi="Calibri" w:cs="Calibri"/>
          <w:sz w:val="22"/>
          <w:szCs w:val="22"/>
        </w:rPr>
        <w:t>º</w:t>
      </w:r>
      <w:r w:rsidRPr="00C568ED">
        <w:rPr>
          <w:rFonts w:ascii="Helvetica" w:hAnsi="Helvetica" w:cs="Courier New"/>
          <w:sz w:val="22"/>
          <w:szCs w:val="22"/>
        </w:rPr>
        <w:t xml:space="preserve"> - Fica ratificado o Conv</w:t>
      </w:r>
      <w:r w:rsidRPr="00C568ED">
        <w:rPr>
          <w:rFonts w:ascii="Calibri" w:hAnsi="Calibri" w:cs="Calibri"/>
          <w:sz w:val="22"/>
          <w:szCs w:val="22"/>
        </w:rPr>
        <w:t>ê</w:t>
      </w:r>
      <w:r w:rsidRPr="00C568ED">
        <w:rPr>
          <w:rFonts w:ascii="Helvetica" w:hAnsi="Helvetica" w:cs="Courier New"/>
          <w:sz w:val="22"/>
          <w:szCs w:val="22"/>
        </w:rPr>
        <w:t>nio ICMS 83/23, celebrado em Bras</w:t>
      </w:r>
      <w:r w:rsidRPr="00C568ED">
        <w:rPr>
          <w:rFonts w:ascii="Calibri" w:hAnsi="Calibri" w:cs="Calibri"/>
          <w:sz w:val="22"/>
          <w:szCs w:val="22"/>
        </w:rPr>
        <w:t>í</w:t>
      </w:r>
      <w:r w:rsidRPr="00C568ED">
        <w:rPr>
          <w:rFonts w:ascii="Helvetica" w:hAnsi="Helvetica" w:cs="Courier New"/>
          <w:sz w:val="22"/>
          <w:szCs w:val="22"/>
        </w:rPr>
        <w:t>lia, DF, na 375</w:t>
      </w:r>
      <w:r w:rsidRPr="00C568ED">
        <w:rPr>
          <w:rFonts w:ascii="Calibri" w:hAnsi="Calibri" w:cs="Calibri"/>
          <w:sz w:val="22"/>
          <w:szCs w:val="22"/>
        </w:rPr>
        <w:t>ª</w:t>
      </w:r>
      <w:r w:rsidRPr="00C568ED">
        <w:rPr>
          <w:rFonts w:ascii="Helvetica" w:hAnsi="Helvetica" w:cs="Courier New"/>
          <w:sz w:val="22"/>
          <w:szCs w:val="22"/>
        </w:rPr>
        <w:t xml:space="preserve"> Reuni</w:t>
      </w:r>
      <w:r w:rsidRPr="00C568ED">
        <w:rPr>
          <w:rFonts w:ascii="Calibri" w:hAnsi="Calibri" w:cs="Calibri"/>
          <w:sz w:val="22"/>
          <w:szCs w:val="22"/>
        </w:rPr>
        <w:t>ã</w:t>
      </w:r>
      <w:r w:rsidRPr="00C568ED">
        <w:rPr>
          <w:rFonts w:ascii="Helvetica" w:hAnsi="Helvetica" w:cs="Courier New"/>
          <w:sz w:val="22"/>
          <w:szCs w:val="22"/>
        </w:rPr>
        <w:t>o Extraordin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>ria do CONFAZ, realizada no dia 13 de julho de 2023, e publicado na p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>gina 18 da Se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 1 da Edi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 133 do Di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>rio Oficial da Uni</w:t>
      </w:r>
      <w:r w:rsidRPr="00C568ED">
        <w:rPr>
          <w:rFonts w:ascii="Calibri" w:hAnsi="Calibri" w:cs="Calibri"/>
          <w:sz w:val="22"/>
          <w:szCs w:val="22"/>
        </w:rPr>
        <w:t>ã</w:t>
      </w:r>
      <w:r w:rsidRPr="00C568ED">
        <w:rPr>
          <w:rFonts w:ascii="Helvetica" w:hAnsi="Helvetica" w:cs="Courier New"/>
          <w:sz w:val="22"/>
          <w:szCs w:val="22"/>
        </w:rPr>
        <w:t>o do dia 14 de julho de 2023.</w:t>
      </w:r>
    </w:p>
    <w:p w14:paraId="65D9856E" w14:textId="77777777" w:rsidR="00DA3146" w:rsidRPr="00C568ED" w:rsidRDefault="00DA3146" w:rsidP="00DA31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Par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 xml:space="preserve">grafo </w:t>
      </w:r>
      <w:r w:rsidRPr="00C568ED">
        <w:rPr>
          <w:rFonts w:ascii="Calibri" w:hAnsi="Calibri" w:cs="Calibri"/>
          <w:sz w:val="22"/>
          <w:szCs w:val="22"/>
        </w:rPr>
        <w:t>ú</w:t>
      </w:r>
      <w:r w:rsidRPr="00C568ED">
        <w:rPr>
          <w:rFonts w:ascii="Helvetica" w:hAnsi="Helvetica" w:cs="Courier New"/>
          <w:sz w:val="22"/>
          <w:szCs w:val="22"/>
        </w:rPr>
        <w:t>nico - Somente ap</w:t>
      </w:r>
      <w:r w:rsidRPr="00C568ED">
        <w:rPr>
          <w:rFonts w:ascii="Calibri" w:hAnsi="Calibri" w:cs="Calibri"/>
          <w:sz w:val="22"/>
          <w:szCs w:val="22"/>
        </w:rPr>
        <w:t>ó</w:t>
      </w:r>
      <w:r w:rsidRPr="00C568ED">
        <w:rPr>
          <w:rFonts w:ascii="Helvetica" w:hAnsi="Helvetica" w:cs="Courier New"/>
          <w:sz w:val="22"/>
          <w:szCs w:val="22"/>
        </w:rPr>
        <w:t>s a manifesta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 favor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>vel da Assembleia Legislativa do Estado de S</w:t>
      </w:r>
      <w:r w:rsidRPr="00C568ED">
        <w:rPr>
          <w:rFonts w:ascii="Calibri" w:hAnsi="Calibri" w:cs="Calibri"/>
          <w:sz w:val="22"/>
          <w:szCs w:val="22"/>
        </w:rPr>
        <w:t>ã</w:t>
      </w:r>
      <w:r w:rsidRPr="00C568ED">
        <w:rPr>
          <w:rFonts w:ascii="Helvetica" w:hAnsi="Helvetica" w:cs="Courier New"/>
          <w:sz w:val="22"/>
          <w:szCs w:val="22"/>
        </w:rPr>
        <w:t>o Paulo, expressa ou t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>cita, na forma do artigo 23 da Lei n</w:t>
      </w:r>
      <w:r w:rsidRPr="00C568ED">
        <w:rPr>
          <w:rFonts w:ascii="Calibri" w:hAnsi="Calibri" w:cs="Calibri"/>
          <w:sz w:val="22"/>
          <w:szCs w:val="22"/>
        </w:rPr>
        <w:t>º</w:t>
      </w:r>
      <w:r w:rsidRPr="00C568ED">
        <w:rPr>
          <w:rFonts w:ascii="Helvetica" w:hAnsi="Helvetica" w:cs="Courier New"/>
          <w:sz w:val="22"/>
          <w:szCs w:val="22"/>
        </w:rPr>
        <w:t xml:space="preserve"> 17.293, de 15 de outubro de 2020, o Poder Executivo poder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 xml:space="preserve"> implementar, no </w:t>
      </w:r>
      <w:r w:rsidRPr="00C568ED">
        <w:rPr>
          <w:rFonts w:ascii="Calibri" w:hAnsi="Calibri" w:cs="Calibri"/>
          <w:sz w:val="22"/>
          <w:szCs w:val="22"/>
        </w:rPr>
        <w:t>â</w:t>
      </w:r>
      <w:r w:rsidRPr="00C568ED">
        <w:rPr>
          <w:rFonts w:ascii="Helvetica" w:hAnsi="Helvetica" w:cs="Courier New"/>
          <w:sz w:val="22"/>
          <w:szCs w:val="22"/>
        </w:rPr>
        <w:t>mbito do Estado de S</w:t>
      </w:r>
      <w:r w:rsidRPr="00C568ED">
        <w:rPr>
          <w:rFonts w:ascii="Calibri" w:hAnsi="Calibri" w:cs="Calibri"/>
          <w:sz w:val="22"/>
          <w:szCs w:val="22"/>
        </w:rPr>
        <w:t>ã</w:t>
      </w:r>
      <w:r w:rsidRPr="00C568ED">
        <w:rPr>
          <w:rFonts w:ascii="Helvetica" w:hAnsi="Helvetica" w:cs="Courier New"/>
          <w:sz w:val="22"/>
          <w:szCs w:val="22"/>
        </w:rPr>
        <w:t>o Paulo, o referido Conv</w:t>
      </w:r>
      <w:r w:rsidRPr="00C568ED">
        <w:rPr>
          <w:rFonts w:ascii="Calibri" w:hAnsi="Calibri" w:cs="Calibri"/>
          <w:sz w:val="22"/>
          <w:szCs w:val="22"/>
        </w:rPr>
        <w:t>ê</w:t>
      </w:r>
      <w:r w:rsidRPr="00C568ED">
        <w:rPr>
          <w:rFonts w:ascii="Helvetica" w:hAnsi="Helvetica" w:cs="Courier New"/>
          <w:sz w:val="22"/>
          <w:szCs w:val="22"/>
        </w:rPr>
        <w:t>nio ICMS 83/23.</w:t>
      </w:r>
    </w:p>
    <w:p w14:paraId="64E0B45C" w14:textId="77777777" w:rsidR="00DA3146" w:rsidRPr="00C568ED" w:rsidRDefault="00DA3146" w:rsidP="00DA31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Artigo 2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o.</w:t>
      </w:r>
    </w:p>
    <w:p w14:paraId="1B7420BD" w14:textId="77777777" w:rsidR="00DA3146" w:rsidRPr="00C568ED" w:rsidRDefault="00DA3146" w:rsidP="00DA31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Pal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>cio dos Bandeirantes, 4 de agosto de 2023.</w:t>
      </w:r>
    </w:p>
    <w:p w14:paraId="5118BB0A" w14:textId="77777777" w:rsidR="00DA3146" w:rsidRPr="00C568ED" w:rsidRDefault="00DA3146" w:rsidP="00DA31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TARC</w:t>
      </w:r>
      <w:r w:rsidRPr="00C568ED">
        <w:rPr>
          <w:rFonts w:ascii="Calibri" w:hAnsi="Calibri" w:cs="Calibri"/>
          <w:sz w:val="22"/>
          <w:szCs w:val="22"/>
        </w:rPr>
        <w:t>Í</w:t>
      </w:r>
      <w:r w:rsidRPr="00C568ED">
        <w:rPr>
          <w:rFonts w:ascii="Helvetica" w:hAnsi="Helvetica" w:cs="Courier New"/>
          <w:sz w:val="22"/>
          <w:szCs w:val="22"/>
        </w:rPr>
        <w:t>SIO DE FREITAS</w:t>
      </w:r>
    </w:p>
    <w:p w14:paraId="47223A1B" w14:textId="77777777" w:rsidR="00DA3146" w:rsidRPr="00C568ED" w:rsidRDefault="00DA3146" w:rsidP="00DA31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OF</w:t>
      </w:r>
      <w:r w:rsidRPr="00C568ED">
        <w:rPr>
          <w:rFonts w:ascii="Calibri" w:hAnsi="Calibri" w:cs="Calibri"/>
          <w:sz w:val="22"/>
          <w:szCs w:val="22"/>
        </w:rPr>
        <w:t>Í</w:t>
      </w:r>
      <w:r w:rsidRPr="00C568ED">
        <w:rPr>
          <w:rFonts w:ascii="Helvetica" w:hAnsi="Helvetica" w:cs="Courier New"/>
          <w:sz w:val="22"/>
          <w:szCs w:val="22"/>
        </w:rPr>
        <w:t>CIO N</w:t>
      </w:r>
      <w:r w:rsidRPr="00C568ED">
        <w:rPr>
          <w:rFonts w:ascii="Calibri" w:hAnsi="Calibri" w:cs="Calibri"/>
          <w:sz w:val="22"/>
          <w:szCs w:val="22"/>
        </w:rPr>
        <w:t>º</w:t>
      </w:r>
      <w:r w:rsidRPr="00C568ED">
        <w:rPr>
          <w:rFonts w:ascii="Helvetica" w:hAnsi="Helvetica" w:cs="Courier New"/>
          <w:sz w:val="22"/>
          <w:szCs w:val="22"/>
        </w:rPr>
        <w:t xml:space="preserve"> 309/2023 - GS/SRE</w:t>
      </w:r>
    </w:p>
    <w:p w14:paraId="071BF448" w14:textId="77777777" w:rsidR="00DA3146" w:rsidRPr="00C568ED" w:rsidRDefault="00DA3146" w:rsidP="00DA31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Senhor Governador,</w:t>
      </w:r>
    </w:p>
    <w:p w14:paraId="567712CC" w14:textId="77777777" w:rsidR="00DA3146" w:rsidRPr="00C568ED" w:rsidRDefault="00DA3146" w:rsidP="00DA31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Encaminho a inclusa minuta de decreto que ratifica o Conv</w:t>
      </w:r>
      <w:r w:rsidRPr="00C568ED">
        <w:rPr>
          <w:rFonts w:ascii="Calibri" w:hAnsi="Calibri" w:cs="Calibri"/>
          <w:sz w:val="22"/>
          <w:szCs w:val="22"/>
        </w:rPr>
        <w:t>ê</w:t>
      </w:r>
      <w:r w:rsidRPr="00C568ED">
        <w:rPr>
          <w:rFonts w:ascii="Helvetica" w:hAnsi="Helvetica" w:cs="Courier New"/>
          <w:sz w:val="22"/>
          <w:szCs w:val="22"/>
        </w:rPr>
        <w:t>nio ICMS 83/23, celebrado em Bras</w:t>
      </w:r>
      <w:r w:rsidRPr="00C568ED">
        <w:rPr>
          <w:rFonts w:ascii="Calibri" w:hAnsi="Calibri" w:cs="Calibri"/>
          <w:sz w:val="22"/>
          <w:szCs w:val="22"/>
        </w:rPr>
        <w:t>í</w:t>
      </w:r>
      <w:r w:rsidRPr="00C568ED">
        <w:rPr>
          <w:rFonts w:ascii="Helvetica" w:hAnsi="Helvetica" w:cs="Courier New"/>
          <w:sz w:val="22"/>
          <w:szCs w:val="22"/>
        </w:rPr>
        <w:t>lia, DF, na 375</w:t>
      </w:r>
      <w:r w:rsidRPr="00C568ED">
        <w:rPr>
          <w:rFonts w:ascii="Calibri" w:hAnsi="Calibri" w:cs="Calibri"/>
          <w:sz w:val="22"/>
          <w:szCs w:val="22"/>
        </w:rPr>
        <w:t>ª</w:t>
      </w:r>
      <w:r w:rsidRPr="00C568ED">
        <w:rPr>
          <w:rFonts w:ascii="Helvetica" w:hAnsi="Helvetica" w:cs="Courier New"/>
          <w:sz w:val="22"/>
          <w:szCs w:val="22"/>
        </w:rPr>
        <w:t xml:space="preserve"> Reuni</w:t>
      </w:r>
      <w:r w:rsidRPr="00C568ED">
        <w:rPr>
          <w:rFonts w:ascii="Calibri" w:hAnsi="Calibri" w:cs="Calibri"/>
          <w:sz w:val="22"/>
          <w:szCs w:val="22"/>
        </w:rPr>
        <w:t>ã</w:t>
      </w:r>
      <w:r w:rsidRPr="00C568ED">
        <w:rPr>
          <w:rFonts w:ascii="Helvetica" w:hAnsi="Helvetica" w:cs="Courier New"/>
          <w:sz w:val="22"/>
          <w:szCs w:val="22"/>
        </w:rPr>
        <w:t>o Extraordin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>ria do CONFAZ, realizada no dia 13 de julho de 2023, e publicado na p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>gina 18 da Se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 1 da Edi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 133 do Di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>rio Oficial da Uni</w:t>
      </w:r>
      <w:r w:rsidRPr="00C568ED">
        <w:rPr>
          <w:rFonts w:ascii="Calibri" w:hAnsi="Calibri" w:cs="Calibri"/>
          <w:sz w:val="22"/>
          <w:szCs w:val="22"/>
        </w:rPr>
        <w:t>ã</w:t>
      </w:r>
      <w:r w:rsidRPr="00C568ED">
        <w:rPr>
          <w:rFonts w:ascii="Helvetica" w:hAnsi="Helvetica" w:cs="Courier New"/>
          <w:sz w:val="22"/>
          <w:szCs w:val="22"/>
        </w:rPr>
        <w:t>o do dia 14 de julho de 2023.</w:t>
      </w:r>
    </w:p>
    <w:p w14:paraId="3118EF22" w14:textId="77777777" w:rsidR="00DA3146" w:rsidRPr="00C568ED" w:rsidRDefault="00DA3146" w:rsidP="00DA31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O Conv</w:t>
      </w:r>
      <w:r w:rsidRPr="00C568ED">
        <w:rPr>
          <w:rFonts w:ascii="Calibri" w:hAnsi="Calibri" w:cs="Calibri"/>
          <w:sz w:val="22"/>
          <w:szCs w:val="22"/>
        </w:rPr>
        <w:t>ê</w:t>
      </w:r>
      <w:r w:rsidRPr="00C568ED">
        <w:rPr>
          <w:rFonts w:ascii="Helvetica" w:hAnsi="Helvetica" w:cs="Courier New"/>
          <w:sz w:val="22"/>
          <w:szCs w:val="22"/>
        </w:rPr>
        <w:t>nio ICMS 83/23 prorroga as disposi</w:t>
      </w:r>
      <w:r w:rsidRPr="00C568ED">
        <w:rPr>
          <w:rFonts w:ascii="Calibri" w:hAnsi="Calibri" w:cs="Calibri"/>
          <w:sz w:val="22"/>
          <w:szCs w:val="22"/>
        </w:rPr>
        <w:t>çõ</w:t>
      </w:r>
      <w:r w:rsidRPr="00C568ED">
        <w:rPr>
          <w:rFonts w:ascii="Helvetica" w:hAnsi="Helvetica" w:cs="Courier New"/>
          <w:sz w:val="22"/>
          <w:szCs w:val="22"/>
        </w:rPr>
        <w:t>es do Conv</w:t>
      </w:r>
      <w:r w:rsidRPr="00C568ED">
        <w:rPr>
          <w:rFonts w:ascii="Calibri" w:hAnsi="Calibri" w:cs="Calibri"/>
          <w:sz w:val="22"/>
          <w:szCs w:val="22"/>
        </w:rPr>
        <w:t>ê</w:t>
      </w:r>
      <w:r w:rsidRPr="00C568ED">
        <w:rPr>
          <w:rFonts w:ascii="Helvetica" w:hAnsi="Helvetica" w:cs="Courier New"/>
          <w:sz w:val="22"/>
          <w:szCs w:val="22"/>
        </w:rPr>
        <w:t>nio ICMS 224/17, o qual autoriza as unidades federadas que menciona a conceder isen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 do ICMS nas opera</w:t>
      </w:r>
      <w:r w:rsidRPr="00C568ED">
        <w:rPr>
          <w:rFonts w:ascii="Calibri" w:hAnsi="Calibri" w:cs="Calibri"/>
          <w:sz w:val="22"/>
          <w:szCs w:val="22"/>
        </w:rPr>
        <w:t>çõ</w:t>
      </w:r>
      <w:r w:rsidRPr="00C568ED">
        <w:rPr>
          <w:rFonts w:ascii="Helvetica" w:hAnsi="Helvetica" w:cs="Courier New"/>
          <w:sz w:val="22"/>
          <w:szCs w:val="22"/>
        </w:rPr>
        <w:t>es internas com produtos essenciais ao consumo popular que comp</w:t>
      </w:r>
      <w:r w:rsidRPr="00C568ED">
        <w:rPr>
          <w:rFonts w:ascii="Calibri" w:hAnsi="Calibri" w:cs="Calibri"/>
          <w:sz w:val="22"/>
          <w:szCs w:val="22"/>
        </w:rPr>
        <w:t>õ</w:t>
      </w:r>
      <w:r w:rsidRPr="00C568ED">
        <w:rPr>
          <w:rFonts w:ascii="Helvetica" w:hAnsi="Helvetica" w:cs="Courier New"/>
          <w:sz w:val="22"/>
          <w:szCs w:val="22"/>
        </w:rPr>
        <w:t>em a cesta b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>sica.</w:t>
      </w:r>
    </w:p>
    <w:p w14:paraId="249AA8B8" w14:textId="77777777" w:rsidR="00DA3146" w:rsidRPr="00C568ED" w:rsidRDefault="00DA3146" w:rsidP="00DA31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O referido conv</w:t>
      </w:r>
      <w:r w:rsidRPr="00C568ED">
        <w:rPr>
          <w:rFonts w:ascii="Calibri" w:hAnsi="Calibri" w:cs="Calibri"/>
          <w:sz w:val="22"/>
          <w:szCs w:val="22"/>
        </w:rPr>
        <w:t>ê</w:t>
      </w:r>
      <w:r w:rsidRPr="00C568ED">
        <w:rPr>
          <w:rFonts w:ascii="Helvetica" w:hAnsi="Helvetica" w:cs="Courier New"/>
          <w:sz w:val="22"/>
          <w:szCs w:val="22"/>
        </w:rPr>
        <w:t>nio trata de mat</w:t>
      </w:r>
      <w:r w:rsidRPr="00C568ED">
        <w:rPr>
          <w:rFonts w:ascii="Calibri" w:hAnsi="Calibri" w:cs="Calibri"/>
          <w:sz w:val="22"/>
          <w:szCs w:val="22"/>
        </w:rPr>
        <w:t>é</w:t>
      </w:r>
      <w:r w:rsidRPr="00C568ED">
        <w:rPr>
          <w:rFonts w:ascii="Helvetica" w:hAnsi="Helvetica" w:cs="Courier New"/>
          <w:sz w:val="22"/>
          <w:szCs w:val="22"/>
        </w:rPr>
        <w:t>ria de interesse do Estado de S</w:t>
      </w:r>
      <w:r w:rsidRPr="00C568ED">
        <w:rPr>
          <w:rFonts w:ascii="Calibri" w:hAnsi="Calibri" w:cs="Calibri"/>
          <w:sz w:val="22"/>
          <w:szCs w:val="22"/>
        </w:rPr>
        <w:t>ã</w:t>
      </w:r>
      <w:r w:rsidRPr="00C568ED">
        <w:rPr>
          <w:rFonts w:ascii="Helvetica" w:hAnsi="Helvetica" w:cs="Courier New"/>
          <w:sz w:val="22"/>
          <w:szCs w:val="22"/>
        </w:rPr>
        <w:t xml:space="preserve">o Paulo e </w:t>
      </w:r>
      <w:r w:rsidRPr="00C568ED">
        <w:rPr>
          <w:rFonts w:ascii="Calibri" w:hAnsi="Calibri" w:cs="Calibri"/>
          <w:sz w:val="22"/>
          <w:szCs w:val="22"/>
        </w:rPr>
        <w:t>é</w:t>
      </w:r>
      <w:r w:rsidRPr="00C568ED">
        <w:rPr>
          <w:rFonts w:ascii="Helvetica" w:hAnsi="Helvetica" w:cs="Courier New"/>
          <w:sz w:val="22"/>
          <w:szCs w:val="22"/>
        </w:rPr>
        <w:t xml:space="preserve"> pass</w:t>
      </w:r>
      <w:r w:rsidRPr="00C568ED">
        <w:rPr>
          <w:rFonts w:ascii="Calibri" w:hAnsi="Calibri" w:cs="Calibri"/>
          <w:sz w:val="22"/>
          <w:szCs w:val="22"/>
        </w:rPr>
        <w:t>í</w:t>
      </w:r>
      <w:r w:rsidRPr="00C568ED">
        <w:rPr>
          <w:rFonts w:ascii="Helvetica" w:hAnsi="Helvetica" w:cs="Courier New"/>
          <w:sz w:val="22"/>
          <w:szCs w:val="22"/>
        </w:rPr>
        <w:t>vel de implementa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 na legisla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 paulista.</w:t>
      </w:r>
    </w:p>
    <w:p w14:paraId="5C476B9D" w14:textId="77777777" w:rsidR="00DA3146" w:rsidRPr="00C568ED" w:rsidRDefault="00DA3146" w:rsidP="00DA31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Cabe destacar que a ratifica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 de conv</w:t>
      </w:r>
      <w:r w:rsidRPr="00C568ED">
        <w:rPr>
          <w:rFonts w:ascii="Calibri" w:hAnsi="Calibri" w:cs="Calibri"/>
          <w:sz w:val="22"/>
          <w:szCs w:val="22"/>
        </w:rPr>
        <w:t>ê</w:t>
      </w:r>
      <w:r w:rsidRPr="00C568ED">
        <w:rPr>
          <w:rFonts w:ascii="Helvetica" w:hAnsi="Helvetica" w:cs="Courier New"/>
          <w:sz w:val="22"/>
          <w:szCs w:val="22"/>
        </w:rPr>
        <w:t>nios celebrados nos termos da Lei Complementar federal n</w:t>
      </w:r>
      <w:r w:rsidRPr="00C568ED">
        <w:rPr>
          <w:rFonts w:ascii="Calibri" w:hAnsi="Calibri" w:cs="Calibri"/>
          <w:sz w:val="22"/>
          <w:szCs w:val="22"/>
        </w:rPr>
        <w:t>º</w:t>
      </w:r>
      <w:r w:rsidRPr="00C568ED">
        <w:rPr>
          <w:rFonts w:ascii="Helvetica" w:hAnsi="Helvetica" w:cs="Courier New"/>
          <w:sz w:val="22"/>
          <w:szCs w:val="22"/>
        </w:rPr>
        <w:t xml:space="preserve"> 24, de 7 de janeiro de 1975, decorre da exig</w:t>
      </w:r>
      <w:r w:rsidRPr="00C568ED">
        <w:rPr>
          <w:rFonts w:ascii="Calibri" w:hAnsi="Calibri" w:cs="Calibri"/>
          <w:sz w:val="22"/>
          <w:szCs w:val="22"/>
        </w:rPr>
        <w:t>ê</w:t>
      </w:r>
      <w:r w:rsidRPr="00C568ED">
        <w:rPr>
          <w:rFonts w:ascii="Helvetica" w:hAnsi="Helvetica" w:cs="Courier New"/>
          <w:sz w:val="22"/>
          <w:szCs w:val="22"/>
        </w:rPr>
        <w:t>ncia a que se refere o artigo 4</w:t>
      </w:r>
      <w:r w:rsidRPr="00C568ED">
        <w:rPr>
          <w:rFonts w:ascii="Calibri" w:hAnsi="Calibri" w:cs="Calibri"/>
          <w:sz w:val="22"/>
          <w:szCs w:val="22"/>
        </w:rPr>
        <w:t>º</w:t>
      </w:r>
      <w:r w:rsidRPr="00C568ED">
        <w:rPr>
          <w:rFonts w:ascii="Helvetica" w:hAnsi="Helvetica" w:cs="Courier New"/>
          <w:sz w:val="22"/>
          <w:szCs w:val="22"/>
        </w:rPr>
        <w:t xml:space="preserve"> dessa lei, cujo </w:t>
      </w:r>
      <w:r w:rsidRPr="00C568ED">
        <w:rPr>
          <w:rFonts w:ascii="Arial" w:hAnsi="Arial" w:cs="Arial"/>
          <w:sz w:val="22"/>
          <w:szCs w:val="22"/>
        </w:rPr>
        <w:t>“</w:t>
      </w:r>
      <w:r w:rsidRPr="00C568ED">
        <w:rPr>
          <w:rFonts w:ascii="Helvetica" w:hAnsi="Helvetica" w:cs="Courier New"/>
          <w:sz w:val="22"/>
          <w:szCs w:val="22"/>
        </w:rPr>
        <w:t>caput</w:t>
      </w:r>
      <w:r w:rsidRPr="00C568ED">
        <w:rPr>
          <w:rFonts w:ascii="Arial" w:hAnsi="Arial" w:cs="Arial"/>
          <w:sz w:val="22"/>
          <w:szCs w:val="22"/>
        </w:rPr>
        <w:t>”</w:t>
      </w:r>
      <w:r w:rsidRPr="00C568ED">
        <w:rPr>
          <w:rFonts w:ascii="Helvetica" w:hAnsi="Helvetica" w:cs="Courier New"/>
          <w:sz w:val="22"/>
          <w:szCs w:val="22"/>
        </w:rPr>
        <w:t xml:space="preserve"> est</w:t>
      </w:r>
      <w:r w:rsidRPr="00C568ED">
        <w:rPr>
          <w:rFonts w:ascii="Arial" w:hAnsi="Arial" w:cs="Arial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 xml:space="preserve"> assim redigido:</w:t>
      </w:r>
    </w:p>
    <w:p w14:paraId="3AF85EE5" w14:textId="77777777" w:rsidR="00DA3146" w:rsidRPr="00C568ED" w:rsidRDefault="00DA3146" w:rsidP="00DA31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Arial" w:hAnsi="Arial" w:cs="Arial"/>
          <w:sz w:val="22"/>
          <w:szCs w:val="22"/>
        </w:rPr>
        <w:t>“</w:t>
      </w:r>
      <w:r w:rsidRPr="00C568ED">
        <w:rPr>
          <w:rFonts w:ascii="Helvetica" w:hAnsi="Helvetica" w:cs="Courier New"/>
          <w:sz w:val="22"/>
          <w:szCs w:val="22"/>
        </w:rPr>
        <w:t>Artigo 4</w:t>
      </w:r>
      <w:r w:rsidRPr="00C568ED">
        <w:rPr>
          <w:rFonts w:ascii="Arial" w:hAnsi="Arial" w:cs="Arial"/>
          <w:sz w:val="22"/>
          <w:szCs w:val="22"/>
        </w:rPr>
        <w:t>º</w:t>
      </w:r>
      <w:r w:rsidRPr="00C568ED">
        <w:rPr>
          <w:rFonts w:ascii="Helvetica" w:hAnsi="Helvetica" w:cs="Courier New"/>
          <w:sz w:val="22"/>
          <w:szCs w:val="22"/>
        </w:rPr>
        <w:t xml:space="preserve"> - Dentro do prazo de 15 (quinze) dias contado da publica</w:t>
      </w:r>
      <w:r w:rsidRPr="00C568ED">
        <w:rPr>
          <w:rFonts w:ascii="Arial" w:hAnsi="Arial" w:cs="Arial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 dos conv</w:t>
      </w:r>
      <w:r w:rsidRPr="00C568ED">
        <w:rPr>
          <w:rFonts w:ascii="Arial" w:hAnsi="Arial" w:cs="Arial"/>
          <w:sz w:val="22"/>
          <w:szCs w:val="22"/>
        </w:rPr>
        <w:t>ê</w:t>
      </w:r>
      <w:r w:rsidRPr="00C568ED">
        <w:rPr>
          <w:rFonts w:ascii="Helvetica" w:hAnsi="Helvetica" w:cs="Courier New"/>
          <w:sz w:val="22"/>
          <w:szCs w:val="22"/>
        </w:rPr>
        <w:t>nios no Di</w:t>
      </w:r>
      <w:r w:rsidRPr="00C568ED">
        <w:rPr>
          <w:rFonts w:ascii="Arial" w:hAnsi="Arial" w:cs="Arial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>rio Oficial da Uni</w:t>
      </w:r>
      <w:r w:rsidRPr="00C568ED">
        <w:rPr>
          <w:rFonts w:ascii="Arial" w:hAnsi="Arial" w:cs="Arial"/>
          <w:sz w:val="22"/>
          <w:szCs w:val="22"/>
        </w:rPr>
        <w:t>ã</w:t>
      </w:r>
      <w:r w:rsidRPr="00C568ED">
        <w:rPr>
          <w:rFonts w:ascii="Helvetica" w:hAnsi="Helvetica" w:cs="Courier New"/>
          <w:sz w:val="22"/>
          <w:szCs w:val="22"/>
        </w:rPr>
        <w:t>o, e independente de qualquer outra comunica</w:t>
      </w:r>
      <w:r w:rsidRPr="00C568ED">
        <w:rPr>
          <w:rFonts w:ascii="Arial" w:hAnsi="Arial" w:cs="Arial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o, o Poder Executivo de cada unidade da Federa</w:t>
      </w:r>
      <w:r w:rsidRPr="00C568ED">
        <w:rPr>
          <w:rFonts w:ascii="Arial" w:hAnsi="Arial" w:cs="Arial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 publicar</w:t>
      </w:r>
      <w:r w:rsidRPr="00C568ED">
        <w:rPr>
          <w:rFonts w:ascii="Arial" w:hAnsi="Arial" w:cs="Arial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 xml:space="preserve"> decreto ratificando ou n</w:t>
      </w:r>
      <w:r w:rsidRPr="00C568ED">
        <w:rPr>
          <w:rFonts w:ascii="Calibri" w:hAnsi="Calibri" w:cs="Calibri"/>
          <w:sz w:val="22"/>
          <w:szCs w:val="22"/>
        </w:rPr>
        <w:t>ã</w:t>
      </w:r>
      <w:r w:rsidRPr="00C568ED">
        <w:rPr>
          <w:rFonts w:ascii="Helvetica" w:hAnsi="Helvetica" w:cs="Courier New"/>
          <w:sz w:val="22"/>
          <w:szCs w:val="22"/>
        </w:rPr>
        <w:t>o os conv</w:t>
      </w:r>
      <w:r w:rsidRPr="00C568ED">
        <w:rPr>
          <w:rFonts w:ascii="Calibri" w:hAnsi="Calibri" w:cs="Calibri"/>
          <w:sz w:val="22"/>
          <w:szCs w:val="22"/>
        </w:rPr>
        <w:t>ê</w:t>
      </w:r>
      <w:r w:rsidRPr="00C568ED">
        <w:rPr>
          <w:rFonts w:ascii="Helvetica" w:hAnsi="Helvetica" w:cs="Courier New"/>
          <w:sz w:val="22"/>
          <w:szCs w:val="22"/>
        </w:rPr>
        <w:t>nios celebrados, considerando-se ratifica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 t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>cita dos conv</w:t>
      </w:r>
      <w:r w:rsidRPr="00C568ED">
        <w:rPr>
          <w:rFonts w:ascii="Calibri" w:hAnsi="Calibri" w:cs="Calibri"/>
          <w:sz w:val="22"/>
          <w:szCs w:val="22"/>
        </w:rPr>
        <w:t>ê</w:t>
      </w:r>
      <w:r w:rsidRPr="00C568ED">
        <w:rPr>
          <w:rFonts w:ascii="Helvetica" w:hAnsi="Helvetica" w:cs="Courier New"/>
          <w:sz w:val="22"/>
          <w:szCs w:val="22"/>
        </w:rPr>
        <w:t>nios a falta de manifesta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 no prazo assinalado neste artigo.</w:t>
      </w:r>
      <w:r w:rsidRPr="00C568ED">
        <w:rPr>
          <w:rFonts w:ascii="Calibri" w:hAnsi="Calibri" w:cs="Calibri"/>
          <w:sz w:val="22"/>
          <w:szCs w:val="22"/>
        </w:rPr>
        <w:t>”</w:t>
      </w:r>
    </w:p>
    <w:p w14:paraId="655D5081" w14:textId="77777777" w:rsidR="00DA3146" w:rsidRPr="00C568ED" w:rsidRDefault="00DA3146" w:rsidP="00DA31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O artigo 1</w:t>
      </w:r>
      <w:r w:rsidRPr="00C568ED">
        <w:rPr>
          <w:rFonts w:ascii="Calibri" w:hAnsi="Calibri" w:cs="Calibri"/>
          <w:sz w:val="22"/>
          <w:szCs w:val="22"/>
        </w:rPr>
        <w:t>º</w:t>
      </w:r>
      <w:r w:rsidRPr="00C568ED">
        <w:rPr>
          <w:rFonts w:ascii="Helvetica" w:hAnsi="Helvetica" w:cs="Courier New"/>
          <w:sz w:val="22"/>
          <w:szCs w:val="22"/>
        </w:rPr>
        <w:t xml:space="preserve"> da presente minuta, por meio do seu par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 xml:space="preserve">grafo </w:t>
      </w:r>
      <w:r w:rsidRPr="00C568ED">
        <w:rPr>
          <w:rFonts w:ascii="Calibri" w:hAnsi="Calibri" w:cs="Calibri"/>
          <w:sz w:val="22"/>
          <w:szCs w:val="22"/>
        </w:rPr>
        <w:t>ú</w:t>
      </w:r>
      <w:r w:rsidRPr="00C568ED">
        <w:rPr>
          <w:rFonts w:ascii="Helvetica" w:hAnsi="Helvetica" w:cs="Courier New"/>
          <w:sz w:val="22"/>
          <w:szCs w:val="22"/>
        </w:rPr>
        <w:t>nico, indica o Conv</w:t>
      </w:r>
      <w:r w:rsidRPr="00C568ED">
        <w:rPr>
          <w:rFonts w:ascii="Calibri" w:hAnsi="Calibri" w:cs="Calibri"/>
          <w:sz w:val="22"/>
          <w:szCs w:val="22"/>
        </w:rPr>
        <w:t>ê</w:t>
      </w:r>
      <w:r w:rsidRPr="00C568ED">
        <w:rPr>
          <w:rFonts w:ascii="Helvetica" w:hAnsi="Helvetica" w:cs="Courier New"/>
          <w:sz w:val="22"/>
          <w:szCs w:val="22"/>
        </w:rPr>
        <w:t>nio ICMS 83/23 que, nos termos do artigo 23 da Lei n</w:t>
      </w:r>
      <w:r w:rsidRPr="00C568ED">
        <w:rPr>
          <w:rFonts w:ascii="Calibri" w:hAnsi="Calibri" w:cs="Calibri"/>
          <w:sz w:val="22"/>
          <w:szCs w:val="22"/>
        </w:rPr>
        <w:t>º</w:t>
      </w:r>
      <w:r w:rsidRPr="00C568ED">
        <w:rPr>
          <w:rFonts w:ascii="Helvetica" w:hAnsi="Helvetica" w:cs="Courier New"/>
          <w:sz w:val="22"/>
          <w:szCs w:val="22"/>
        </w:rPr>
        <w:t xml:space="preserve"> 17.293, de 15 de outubro de 2020, requer a manifesta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 do Poder Legislativo para poder ser implementado na legisla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o.</w:t>
      </w:r>
    </w:p>
    <w:p w14:paraId="47E6527C" w14:textId="77777777" w:rsidR="00DA3146" w:rsidRPr="00C568ED" w:rsidRDefault="00DA3146" w:rsidP="00DA31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Propondo a edi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o.</w:t>
      </w:r>
    </w:p>
    <w:p w14:paraId="69F72EEB" w14:textId="77777777" w:rsidR="00DA3146" w:rsidRPr="00C568ED" w:rsidRDefault="00DA3146" w:rsidP="00DA31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lastRenderedPageBreak/>
        <w:t xml:space="preserve">Samuel Yoshiaki Oliveira </w:t>
      </w:r>
      <w:proofErr w:type="spellStart"/>
      <w:r w:rsidRPr="00C568ED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4ACFDF56" w14:textId="77777777" w:rsidR="00DA3146" w:rsidRPr="00C568ED" w:rsidRDefault="00DA3146" w:rsidP="00DA31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Secret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>rio da Fazenda e Planejamento</w:t>
      </w:r>
    </w:p>
    <w:sectPr w:rsidR="00DA3146" w:rsidRPr="00C568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46"/>
    <w:rsid w:val="00DA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1F03"/>
  <w15:chartTrackingRefBased/>
  <w15:docId w15:val="{429F9A22-1690-49DF-AEAA-35A896A2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A31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A314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2023-08-07T15:26:00Z</dcterms:created>
  <dcterms:modified xsi:type="dcterms:W3CDTF">2023-08-07T15:27:00Z</dcterms:modified>
</cp:coreProperties>
</file>