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7A12" w14:textId="77777777" w:rsidR="00C80AF1" w:rsidRPr="00070EA4" w:rsidRDefault="00C80AF1" w:rsidP="0030568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DECRETO N</w:t>
      </w:r>
      <w:r w:rsidRPr="00070EA4">
        <w:rPr>
          <w:rFonts w:ascii="Calibri" w:hAnsi="Calibri" w:cs="Calibri"/>
          <w:b/>
          <w:bCs/>
          <w:sz w:val="22"/>
          <w:szCs w:val="22"/>
        </w:rPr>
        <w:t>º</w:t>
      </w:r>
      <w:r w:rsidRPr="00070EA4">
        <w:rPr>
          <w:rFonts w:ascii="Helvetica" w:hAnsi="Helvetica" w:cs="Helvetica"/>
          <w:b/>
          <w:bCs/>
          <w:sz w:val="22"/>
          <w:szCs w:val="22"/>
        </w:rPr>
        <w:t xml:space="preserve"> 68.744, DE 5 DE AGOSTO DE 2024</w:t>
      </w:r>
    </w:p>
    <w:p w14:paraId="4166C521" w14:textId="77777777" w:rsidR="00C80AF1" w:rsidRPr="00070EA4" w:rsidRDefault="00C80AF1" w:rsidP="0030568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Introduz altera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no</w:t>
      </w:r>
      <w:r w:rsidRPr="00070EA4">
        <w:rPr>
          <w:rFonts w:ascii="Calibri" w:hAnsi="Calibri" w:cs="Calibri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>Regulamento do Imposto sobre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 xml:space="preserve">es Relativas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Circula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Mercadorias e sobre Presta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de Servi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- RICMS.</w:t>
      </w:r>
    </w:p>
    <w:p w14:paraId="46745EE1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70EA4">
        <w:rPr>
          <w:rFonts w:ascii="Calibri" w:hAnsi="Calibri" w:cs="Calibri"/>
          <w:b/>
          <w:bCs/>
          <w:sz w:val="22"/>
          <w:szCs w:val="22"/>
        </w:rPr>
        <w:t>Ã</w:t>
      </w:r>
      <w:r w:rsidRPr="00070EA4">
        <w:rPr>
          <w:rFonts w:ascii="Helvetica" w:hAnsi="Helvetica" w:cs="Helvetica"/>
          <w:b/>
          <w:bCs/>
          <w:sz w:val="22"/>
          <w:szCs w:val="22"/>
        </w:rPr>
        <w:t>O PAULO</w:t>
      </w:r>
      <w:r w:rsidRPr="00070EA4">
        <w:rPr>
          <w:rFonts w:ascii="Helvetica" w:hAnsi="Helvetica" w:cs="Helvetica"/>
          <w:sz w:val="22"/>
          <w:szCs w:val="22"/>
        </w:rPr>
        <w:t>, no uso de suas atribui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legais</w:t>
      </w:r>
      <w:r w:rsidRPr="00070EA4">
        <w:rPr>
          <w:rFonts w:ascii="Calibri" w:hAnsi="Calibri" w:cs="Calibri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>e tendo em vista o disposto no artigo 59 da Lei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6.374, de 1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de mar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 de 1989,</w:t>
      </w:r>
    </w:p>
    <w:p w14:paraId="43AD5F8A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1A75B68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1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Fica acrescentada, com a reda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que se segue, a Se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IX, composta pelo artigo 327-K, ao Cap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tulo III do T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tulo II do Livro II do Regulamento do Imposto sobre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 xml:space="preserve">es Relativas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Circula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Mercadorias e sobre Presta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de Servi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- RICMS, aprovado pelo Decreto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45.490, de 30 de novembro de 2000:</w:t>
      </w:r>
    </w:p>
    <w:p w14:paraId="3C6A8B35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Arial" w:hAnsi="Arial" w:cs="Arial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SE</w:t>
      </w:r>
      <w:r w:rsidRPr="00070EA4">
        <w:rPr>
          <w:rFonts w:ascii="Arial" w:hAnsi="Arial" w:cs="Arial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IX - DAS OPERA</w:t>
      </w:r>
      <w:r w:rsidRPr="00070EA4">
        <w:rPr>
          <w:rFonts w:ascii="Arial" w:hAnsi="Arial" w:cs="Arial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 xml:space="preserve">ES COM BENS E EQUIPAMENTOS </w:t>
      </w:r>
      <w:proofErr w:type="gramStart"/>
      <w:r w:rsidRPr="00070EA4">
        <w:rPr>
          <w:rFonts w:ascii="Helvetica" w:hAnsi="Helvetica" w:cs="Helvetica"/>
          <w:sz w:val="22"/>
          <w:szCs w:val="22"/>
        </w:rPr>
        <w:t>DESTINADOS</w:t>
      </w:r>
      <w:r w:rsidRPr="00070EA4">
        <w:rPr>
          <w:rFonts w:ascii="Arial" w:hAnsi="Arial" w:cs="Arial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 xml:space="preserve"> </w:t>
      </w:r>
      <w:r w:rsidRPr="00070EA4">
        <w:rPr>
          <w:rFonts w:ascii="Arial" w:hAnsi="Arial" w:cs="Arial"/>
          <w:sz w:val="22"/>
          <w:szCs w:val="22"/>
        </w:rPr>
        <w:t>À</w:t>
      </w:r>
      <w:proofErr w:type="gramEnd"/>
      <w:r w:rsidRPr="00070EA4">
        <w:rPr>
          <w:rFonts w:ascii="Helvetica" w:hAnsi="Helvetica" w:cs="Helvetica"/>
          <w:sz w:val="22"/>
          <w:szCs w:val="22"/>
        </w:rPr>
        <w:t xml:space="preserve"> IND</w:t>
      </w:r>
      <w:r w:rsidRPr="00070EA4">
        <w:rPr>
          <w:rFonts w:ascii="Arial" w:hAnsi="Arial" w:cs="Arial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STRIA AUTOMOBIL</w:t>
      </w:r>
      <w:r w:rsidRPr="00070EA4">
        <w:rPr>
          <w:rFonts w:ascii="Arial" w:hAnsi="Arial" w:cs="Arial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STICA</w:t>
      </w:r>
    </w:p>
    <w:p w14:paraId="5E6B55C8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327-K - (IND</w:t>
      </w:r>
      <w:r w:rsidRPr="00070EA4">
        <w:rPr>
          <w:rFonts w:ascii="Calibri" w:hAnsi="Calibri" w:cs="Calibri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STRIA AUTOMOBIL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STICA) - O lan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amento do imposto incidente no desembara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 xml:space="preserve">o aduaneiro de bens destinados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integra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 xml:space="preserve">o ao ativo imobilizado, importados do exterior por estabelecimento industrial paulista classificado na CNAE 29.10-7/01 </w:t>
      </w:r>
      <w:r w:rsidRPr="00070EA4">
        <w:rPr>
          <w:rFonts w:ascii="Calibri" w:hAnsi="Calibri" w:cs="Calibri"/>
          <w:sz w:val="22"/>
          <w:szCs w:val="22"/>
        </w:rPr>
        <w:t>–</w:t>
      </w:r>
      <w:r w:rsidRPr="00070EA4">
        <w:rPr>
          <w:rFonts w:ascii="Helvetica" w:hAnsi="Helvetica" w:cs="Helvetica"/>
          <w:sz w:val="22"/>
          <w:szCs w:val="22"/>
        </w:rPr>
        <w:t xml:space="preserve"> </w:t>
      </w:r>
      <w:r w:rsidRPr="00070EA4">
        <w:rPr>
          <w:rFonts w:ascii="Calibri" w:hAnsi="Calibri" w:cs="Calibri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Fabrica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autom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veis, camionetas e utilit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rios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, fica suspenso para o momento em que ocorrer a sua entrada no estabelecimento do importador.</w:t>
      </w:r>
    </w:p>
    <w:p w14:paraId="56C6B837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Calibri" w:hAnsi="Calibri" w:cs="Calibri"/>
          <w:sz w:val="22"/>
          <w:szCs w:val="22"/>
        </w:rPr>
        <w:t>§</w:t>
      </w:r>
      <w:r w:rsidRPr="00070EA4">
        <w:rPr>
          <w:rFonts w:ascii="Helvetica" w:hAnsi="Helvetica" w:cs="Helvetica"/>
          <w:sz w:val="22"/>
          <w:szCs w:val="22"/>
        </w:rPr>
        <w:t xml:space="preserve"> 1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A suspens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prevista neste artigo condiciona-se a que, cumulativamente:</w:t>
      </w:r>
    </w:p>
    <w:p w14:paraId="2095F8AA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1. o contribuinte importador ou adquirente do bem esteja em situa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regular perante o fisco e observe a disciplina estabelecida pela Secretaria da Fazenda e Planejamento;</w:t>
      </w:r>
    </w:p>
    <w:p w14:paraId="34714DB4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2. o contribuinte importador ou adquirente do bem n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possua, por qualquer de seus estabelecimentos:</w:t>
      </w:r>
    </w:p>
    <w:p w14:paraId="79BEB1DA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a) d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bitos fiscais inscritos na d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vida ativa deste Estado;</w:t>
      </w:r>
    </w:p>
    <w:p w14:paraId="23B9F2A1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b) d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bitos do imposto declarados e n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pagos no prazo de at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 30 (trinta) dias contados da data de seu vencimento;</w:t>
      </w:r>
    </w:p>
    <w:p w14:paraId="2F9DDCD6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c) d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bitos do imposto decorrentes de Auto de Infra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e Imposi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Multa - AIIM, em rela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ao qual n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caiba mais defesa ou recurso na esfera administrativa, n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pagos no prazo fixado para o seu recolhimento;</w:t>
      </w:r>
    </w:p>
    <w:p w14:paraId="562DC91E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d) d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bitos decorrentes de Auto de Infra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e Imposi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Multa - AIIM ainda n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julgado definitivamente na esfera administrativa, relativos a cr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dito indevido do imposto proveniente de opera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ou presta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amparadas por benef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 xml:space="preserve">cios fiscais concedidos em desacordo com o disposto no artigo 155, </w:t>
      </w:r>
      <w:r w:rsidRPr="00070EA4">
        <w:rPr>
          <w:rFonts w:ascii="Calibri" w:hAnsi="Calibri" w:cs="Calibri"/>
          <w:sz w:val="22"/>
          <w:szCs w:val="22"/>
        </w:rPr>
        <w:t>§</w:t>
      </w:r>
      <w:r w:rsidRPr="00070EA4">
        <w:rPr>
          <w:rFonts w:ascii="Helvetica" w:hAnsi="Helvetica" w:cs="Helvetica"/>
          <w:sz w:val="22"/>
          <w:szCs w:val="22"/>
        </w:rPr>
        <w:t xml:space="preserve"> 2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, XII, </w:t>
      </w:r>
      <w:r w:rsidRPr="00070EA4">
        <w:rPr>
          <w:rFonts w:ascii="Calibri" w:hAnsi="Calibri" w:cs="Calibri"/>
          <w:sz w:val="22"/>
          <w:szCs w:val="22"/>
        </w:rPr>
        <w:t>“</w:t>
      </w:r>
      <w:r w:rsidRPr="00070EA4">
        <w:rPr>
          <w:rFonts w:ascii="Helvetica" w:hAnsi="Helvetica" w:cs="Helvetica"/>
          <w:sz w:val="22"/>
          <w:szCs w:val="22"/>
        </w:rPr>
        <w:t>g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, da Constitui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Federal;</w:t>
      </w:r>
    </w:p>
    <w:p w14:paraId="358979C3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3. na hip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tese de o contribuinte n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atender ao disposto no item 2 deste par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grafo:</w:t>
      </w:r>
    </w:p>
    <w:p w14:paraId="7610FCF6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a) os d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bitos estejam garantidos por dep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sito, judicial ou administrativo, fian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a banc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ria, seguro de obriga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contratuais ou outro tipo de garantia, a ju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zo da Procuradoria Geral do Estado, se inscritos na d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vida ativa, ou a ju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zo do Subsecret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rio da Receita Estadual, caso ainda pendentes de inscri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na d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vida ativa;</w:t>
      </w:r>
    </w:p>
    <w:p w14:paraId="04C56261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lastRenderedPageBreak/>
        <w:t>b) os d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>bitos declarados ou apurados pelo fisco sejam objeto de pedido de parcelamento deferido e celebrado, que esteja sendo regularmente cumprido;</w:t>
      </w:r>
    </w:p>
    <w:p w14:paraId="235BE434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c) o Auto de Infra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e Imposi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de Multa - AIIM ainda n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julgado definitivamente na esfera administrativa seja garantido por dep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sito administrativo, fian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a banc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ria, seguro de obriga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contratuais ou outro tipo de garantia, a ju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zo do Subsecret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rio da Receita Estadual;</w:t>
      </w:r>
    </w:p>
    <w:p w14:paraId="174E64E0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4. o lan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amento do imposto devido seja efetuado em conta gr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fica;</w:t>
      </w:r>
    </w:p>
    <w:p w14:paraId="3580B1E1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5.</w:t>
      </w:r>
      <w:r w:rsidRPr="00070EA4">
        <w:rPr>
          <w:rFonts w:ascii="Calibri" w:hAnsi="Calibri" w:cs="Calibri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>inexista produto similar produzido no Pa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s, o que dever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 ser atestado</w:t>
      </w:r>
      <w:r w:rsidRPr="00070EA4">
        <w:rPr>
          <w:rFonts w:ascii="Calibri" w:hAnsi="Calibri" w:cs="Calibri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 xml:space="preserve">por 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rg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federal competente ou por entidade representativa do setor produtivo de m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quinas, aparelhos e equipamentos, com abrang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ncia em todo territ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rio nacional;</w:t>
      </w:r>
    </w:p>
    <w:p w14:paraId="2534C9AD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6. o desembarque e o desembara</w:t>
      </w:r>
      <w:r w:rsidRPr="00070EA4">
        <w:rPr>
          <w:rFonts w:ascii="Calibri" w:hAnsi="Calibri" w:cs="Calibri"/>
          <w:sz w:val="22"/>
          <w:szCs w:val="22"/>
        </w:rPr>
        <w:t>ç</w:t>
      </w:r>
      <w:r w:rsidRPr="00070EA4">
        <w:rPr>
          <w:rFonts w:ascii="Helvetica" w:hAnsi="Helvetica" w:cs="Helvetica"/>
          <w:sz w:val="22"/>
          <w:szCs w:val="22"/>
        </w:rPr>
        <w:t>o aduaneiro do bem sejam realizados em territ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rio paulista.</w:t>
      </w:r>
    </w:p>
    <w:p w14:paraId="7529A984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Calibri" w:hAnsi="Calibri" w:cs="Calibri"/>
          <w:sz w:val="22"/>
          <w:szCs w:val="22"/>
        </w:rPr>
        <w:t>§</w:t>
      </w:r>
      <w:r w:rsidRPr="00070EA4">
        <w:rPr>
          <w:rFonts w:ascii="Helvetica" w:hAnsi="Helvetica" w:cs="Helvetica"/>
          <w:sz w:val="22"/>
          <w:szCs w:val="22"/>
        </w:rPr>
        <w:t xml:space="preserve"> 2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O aproveitamento do cr</w:t>
      </w:r>
      <w:r w:rsidRPr="00070EA4">
        <w:rPr>
          <w:rFonts w:ascii="Calibri" w:hAnsi="Calibri" w:cs="Calibri"/>
          <w:sz w:val="22"/>
          <w:szCs w:val="22"/>
        </w:rPr>
        <w:t>é</w:t>
      </w:r>
      <w:r w:rsidRPr="00070EA4">
        <w:rPr>
          <w:rFonts w:ascii="Helvetica" w:hAnsi="Helvetica" w:cs="Helvetica"/>
          <w:sz w:val="22"/>
          <w:szCs w:val="22"/>
        </w:rPr>
        <w:t xml:space="preserve">dito referente </w:t>
      </w:r>
      <w:r w:rsidRPr="00070EA4">
        <w:rPr>
          <w:rFonts w:ascii="Calibri" w:hAnsi="Calibri" w:cs="Calibri"/>
          <w:sz w:val="22"/>
          <w:szCs w:val="22"/>
        </w:rPr>
        <w:t>à</w:t>
      </w:r>
      <w:r w:rsidRPr="00070EA4">
        <w:rPr>
          <w:rFonts w:ascii="Helvetica" w:hAnsi="Helvetica" w:cs="Helvetica"/>
          <w:sz w:val="22"/>
          <w:szCs w:val="22"/>
        </w:rPr>
        <w:t xml:space="preserve"> aquisi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do bem seguir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 o regramento previsto na legisla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o.</w:t>
      </w:r>
      <w:r w:rsidRPr="00070EA4">
        <w:rPr>
          <w:rFonts w:ascii="Calibri" w:hAnsi="Calibri" w:cs="Calibri"/>
          <w:sz w:val="22"/>
          <w:szCs w:val="22"/>
        </w:rPr>
        <w:t>”</w:t>
      </w:r>
      <w:r w:rsidRPr="00070EA4">
        <w:rPr>
          <w:rFonts w:ascii="Helvetica" w:hAnsi="Helvetica" w:cs="Helvetica"/>
          <w:sz w:val="22"/>
          <w:szCs w:val="22"/>
        </w:rPr>
        <w:t>.</w:t>
      </w:r>
    </w:p>
    <w:p w14:paraId="29E9CC12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2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o.</w:t>
      </w:r>
    </w:p>
    <w:p w14:paraId="752254BC" w14:textId="77777777" w:rsidR="00C80AF1" w:rsidRPr="00070EA4" w:rsidRDefault="00C80AF1" w:rsidP="00C80AF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TARC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SIO DE FREITAS</w:t>
      </w:r>
    </w:p>
    <w:sectPr w:rsidR="00C80AF1" w:rsidRPr="00070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F1"/>
    <w:rsid w:val="00305685"/>
    <w:rsid w:val="00C80AF1"/>
    <w:rsid w:val="00E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F32"/>
  <w15:chartTrackingRefBased/>
  <w15:docId w15:val="{09BD669E-771C-4AC5-825F-3B3000B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F1"/>
  </w:style>
  <w:style w:type="paragraph" w:styleId="Ttulo1">
    <w:name w:val="heading 1"/>
    <w:basedOn w:val="Normal"/>
    <w:next w:val="Normal"/>
    <w:link w:val="Ttulo1Char"/>
    <w:uiPriority w:val="9"/>
    <w:qFormat/>
    <w:rsid w:val="00C80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0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0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0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0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0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0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0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0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0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0A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0A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0A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0A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0A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0A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0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0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0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0A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0A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0A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0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0A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0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2024-08-06T15:32:00Z</dcterms:created>
  <dcterms:modified xsi:type="dcterms:W3CDTF">2024-08-06T15:34:00Z</dcterms:modified>
</cp:coreProperties>
</file>