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38AB" w14:textId="56730C9D" w:rsidR="00EC2D9D" w:rsidRDefault="00EC2D9D" w:rsidP="00EC2D9D">
      <w:pPr>
        <w:jc w:val="center"/>
        <w:rPr>
          <w:rFonts w:cs="Helvetica"/>
          <w:b/>
          <w:bCs/>
        </w:rPr>
      </w:pPr>
      <w:r w:rsidRPr="00EC2D9D">
        <w:rPr>
          <w:rFonts w:cs="Helvetica"/>
          <w:b/>
          <w:bCs/>
        </w:rPr>
        <w:t>DECRETO Nº 67.106, DE 9 DE SETEMBRO DE 2022</w:t>
      </w:r>
    </w:p>
    <w:p w14:paraId="16B7D54E" w14:textId="77777777" w:rsidR="004245CB" w:rsidRPr="00EC2D9D" w:rsidRDefault="004245CB" w:rsidP="00EC2D9D">
      <w:pPr>
        <w:jc w:val="center"/>
        <w:rPr>
          <w:rFonts w:cs="Helvetica"/>
          <w:b/>
          <w:bCs/>
        </w:rPr>
      </w:pPr>
    </w:p>
    <w:p w14:paraId="027E975F" w14:textId="1FEB677D" w:rsidR="00EC2D9D" w:rsidRDefault="00EC2D9D" w:rsidP="004245CB">
      <w:pPr>
        <w:spacing w:before="60" w:after="60" w:line="240" w:lineRule="auto"/>
        <w:ind w:left="3686"/>
        <w:jc w:val="both"/>
        <w:rPr>
          <w:rFonts w:cs="Helvetica"/>
        </w:rPr>
      </w:pPr>
      <w:r w:rsidRPr="00EC2D9D">
        <w:rPr>
          <w:rFonts w:cs="Helvetica"/>
        </w:rPr>
        <w:t>Autoriza a Fazenda do Estado a receber, mediante doação, sem ônus ou encargo, do Município de Presidente Prudente, o imóvel que especifica</w:t>
      </w:r>
    </w:p>
    <w:p w14:paraId="24EDEB92" w14:textId="77777777" w:rsidR="004245CB" w:rsidRPr="00EC2D9D" w:rsidRDefault="004245CB" w:rsidP="004245CB">
      <w:pPr>
        <w:spacing w:before="60" w:after="60" w:line="240" w:lineRule="auto"/>
        <w:ind w:left="3686"/>
        <w:jc w:val="both"/>
        <w:rPr>
          <w:rFonts w:cs="Helvetica"/>
        </w:rPr>
      </w:pPr>
    </w:p>
    <w:p w14:paraId="4D81C12C" w14:textId="0B54111C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 xml:space="preserve">RODRIGO GARCIA, </w:t>
      </w:r>
      <w:r w:rsidR="004245CB" w:rsidRPr="00EC2D9D">
        <w:rPr>
          <w:rFonts w:cs="Helvetica"/>
        </w:rPr>
        <w:t>GOVERNADOR DO ESTADO DE SÃO PAULO</w:t>
      </w:r>
      <w:r w:rsidRPr="00EC2D9D">
        <w:rPr>
          <w:rFonts w:cs="Helvetica"/>
        </w:rPr>
        <w:t>, no uso de suas atribuições legais,</w:t>
      </w:r>
    </w:p>
    <w:p w14:paraId="05DC8E88" w14:textId="77777777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>Decreta:</w:t>
      </w:r>
    </w:p>
    <w:p w14:paraId="79549DD7" w14:textId="7C9946BA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>Artigo 1° - Fica a Fazenda do Estado autorizada a receber, mediante doação, sem ônus ou encargo, do Município de Presidente Prudente, nos termos da Lei municipal n° 10.843, de 7 de abril de 2022, o terreno objeto da Matrícula n° 11.470 do 2º Oficial de Registro de Imóveis e Anexos da Comarca de Presidente Prudente, com 6.584,00m</w:t>
      </w:r>
      <w:r w:rsidR="004245CB">
        <w:rPr>
          <w:rFonts w:cs="Helvetica"/>
        </w:rPr>
        <w:t>²</w:t>
      </w:r>
      <w:r w:rsidRPr="00EC2D9D">
        <w:rPr>
          <w:rFonts w:cs="Helvetica"/>
        </w:rPr>
        <w:t xml:space="preserve"> (seis mil quinhentos e oitenta e quatro metros quadrados) de área total e 1.676,40m</w:t>
      </w:r>
      <w:r w:rsidR="004245CB">
        <w:rPr>
          <w:rFonts w:cs="Helvetica"/>
        </w:rPr>
        <w:t>²</w:t>
      </w:r>
      <w:r w:rsidRPr="00EC2D9D">
        <w:rPr>
          <w:rFonts w:cs="Helvetica"/>
        </w:rPr>
        <w:t xml:space="preserve"> (mil seiscentos e setenta e seis metros quadrados e quarenta decímetros quadrados) de área construída, localizado na Avenida Comendador Alberto Bonfiglioli, s/n°, Bairro Parque </w:t>
      </w:r>
      <w:proofErr w:type="spellStart"/>
      <w:r w:rsidRPr="00EC2D9D">
        <w:rPr>
          <w:rFonts w:cs="Helvetica"/>
        </w:rPr>
        <w:t>Shiraiwa</w:t>
      </w:r>
      <w:proofErr w:type="spellEnd"/>
      <w:r w:rsidRPr="00EC2D9D">
        <w:rPr>
          <w:rFonts w:cs="Helvetica"/>
        </w:rPr>
        <w:t>, naquele Município, devidamente identificado e descrito no Processo Digital SEDUC-PRC-2020/09306.</w:t>
      </w:r>
    </w:p>
    <w:p w14:paraId="3E384847" w14:textId="77777777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>Parágrafo único – No terreno de que trata o “caput” deste artigo encontra-se instalada a Escola Estadual Professor Miguel Omar Barreto.</w:t>
      </w:r>
    </w:p>
    <w:p w14:paraId="10399959" w14:textId="77777777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>Artigo 2° - Este decreto entra em vigor na data de sua publicação.</w:t>
      </w:r>
    </w:p>
    <w:p w14:paraId="0CBC9EBC" w14:textId="77777777" w:rsidR="00EC2D9D" w:rsidRPr="00EC2D9D" w:rsidRDefault="00EC2D9D" w:rsidP="00EC2D9D">
      <w:pPr>
        <w:spacing w:before="60" w:after="60" w:line="240" w:lineRule="auto"/>
        <w:ind w:firstLine="1418"/>
        <w:jc w:val="both"/>
        <w:rPr>
          <w:rFonts w:cs="Helvetica"/>
        </w:rPr>
      </w:pPr>
      <w:r w:rsidRPr="00EC2D9D">
        <w:rPr>
          <w:rFonts w:cs="Helvetica"/>
        </w:rPr>
        <w:t>Palácio dos Bandeirantes, 9 de setembro de 2022</w:t>
      </w:r>
    </w:p>
    <w:p w14:paraId="108F76B2" w14:textId="3B225D00" w:rsidR="0005271D" w:rsidRPr="00EC2D9D" w:rsidRDefault="00EC2D9D" w:rsidP="00EC2D9D">
      <w:pPr>
        <w:spacing w:before="60" w:after="60" w:line="240" w:lineRule="auto"/>
        <w:ind w:firstLine="1418"/>
        <w:jc w:val="both"/>
      </w:pPr>
      <w:r w:rsidRPr="00EC2D9D">
        <w:rPr>
          <w:rFonts w:cs="Helvetica"/>
        </w:rPr>
        <w:t>RODRIGO GARCIA</w:t>
      </w:r>
    </w:p>
    <w:sectPr w:rsidR="0005271D" w:rsidRPr="00EC2D9D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138FC"/>
    <w:rsid w:val="00314163"/>
    <w:rsid w:val="00316C31"/>
    <w:rsid w:val="00316E0C"/>
    <w:rsid w:val="00317255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5CB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4D35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1D28"/>
    <w:rsid w:val="00AA5EFA"/>
    <w:rsid w:val="00AA700E"/>
    <w:rsid w:val="00AA7951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2E73"/>
    <w:rsid w:val="00BD7326"/>
    <w:rsid w:val="00BE5FA3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2D9D"/>
    <w:rsid w:val="00EC4E45"/>
    <w:rsid w:val="00EC7694"/>
    <w:rsid w:val="00ED267C"/>
    <w:rsid w:val="00ED55D0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3373F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2022-09-12T12:59:00Z</dcterms:created>
  <dcterms:modified xsi:type="dcterms:W3CDTF">2022-09-12T13:01:00Z</dcterms:modified>
</cp:coreProperties>
</file>