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40" w:rsidRPr="00DD7643" w:rsidRDefault="002F6B40" w:rsidP="00DD764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D7643">
        <w:rPr>
          <w:rFonts w:ascii="Helvetica" w:hAnsi="Helvetica"/>
          <w:b/>
          <w:color w:val="000000"/>
          <w:sz w:val="22"/>
          <w:szCs w:val="22"/>
        </w:rPr>
        <w:t>DECRETO N</w:t>
      </w:r>
      <w:r w:rsidRPr="00DD764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D7643">
        <w:rPr>
          <w:rFonts w:ascii="Helvetica" w:hAnsi="Helvetica"/>
          <w:b/>
          <w:color w:val="000000"/>
          <w:sz w:val="22"/>
          <w:szCs w:val="22"/>
        </w:rPr>
        <w:t xml:space="preserve"> 65.089, DE 24 DE JULHO DE 2020</w:t>
      </w:r>
    </w:p>
    <w:p w:rsidR="002F6B40" w:rsidRPr="002F6B40" w:rsidRDefault="002F6B40" w:rsidP="00DD764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Autoriza a Fazenda do Estado a receber do Departamento de Estradas de Rodagem - DER, mediante permiss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de uso, o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vel que especifica, e d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F6B40">
        <w:rPr>
          <w:rFonts w:ascii="Cambria" w:hAnsi="Cambria" w:cs="Cambria"/>
          <w:color w:val="000000"/>
          <w:sz w:val="22"/>
          <w:szCs w:val="22"/>
        </w:rPr>
        <w:t>ê</w:t>
      </w:r>
      <w:r w:rsidRPr="002F6B40">
        <w:rPr>
          <w:rFonts w:ascii="Helvetica" w:hAnsi="Helvetica"/>
          <w:color w:val="000000"/>
          <w:sz w:val="22"/>
          <w:szCs w:val="22"/>
        </w:rPr>
        <w:t>ncias correlatas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JO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D7643" w:rsidRPr="002F6B40">
        <w:rPr>
          <w:rFonts w:ascii="Helvetica" w:hAnsi="Helvetica"/>
          <w:color w:val="000000"/>
          <w:sz w:val="22"/>
          <w:szCs w:val="22"/>
        </w:rPr>
        <w:t>GOVERNADOR DO ESTADO DE S</w:t>
      </w:r>
      <w:r w:rsidR="00DD7643" w:rsidRPr="002F6B40">
        <w:rPr>
          <w:rFonts w:ascii="Cambria" w:hAnsi="Cambria" w:cs="Cambria"/>
          <w:color w:val="000000"/>
          <w:sz w:val="22"/>
          <w:szCs w:val="22"/>
        </w:rPr>
        <w:t>Ã</w:t>
      </w:r>
      <w:r w:rsidR="00DD7643" w:rsidRPr="002F6B40">
        <w:rPr>
          <w:rFonts w:ascii="Helvetica" w:hAnsi="Helvetica"/>
          <w:color w:val="000000"/>
          <w:sz w:val="22"/>
          <w:szCs w:val="22"/>
        </w:rPr>
        <w:t>O PAULO</w:t>
      </w:r>
      <w:r w:rsidRPr="002F6B40">
        <w:rPr>
          <w:rFonts w:ascii="Helvetica" w:hAnsi="Helvetica"/>
          <w:color w:val="000000"/>
          <w:sz w:val="22"/>
          <w:szCs w:val="22"/>
        </w:rPr>
        <w:t>, no uso de suas atribui</w:t>
      </w:r>
      <w:r w:rsidRPr="002F6B40">
        <w:rPr>
          <w:rFonts w:ascii="Cambria" w:hAnsi="Cambria" w:cs="Cambria"/>
          <w:color w:val="000000"/>
          <w:sz w:val="22"/>
          <w:szCs w:val="22"/>
        </w:rPr>
        <w:t>çõ</w:t>
      </w:r>
      <w:r w:rsidRPr="002F6B4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F6B40">
        <w:rPr>
          <w:rFonts w:ascii="Cambria" w:hAnsi="Cambria" w:cs="Cambria"/>
          <w:color w:val="000000"/>
          <w:sz w:val="22"/>
          <w:szCs w:val="22"/>
        </w:rPr>
        <w:t>à</w:t>
      </w:r>
      <w:r w:rsidRPr="002F6B4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 do Conselho do Patrim</w:t>
      </w:r>
      <w:r w:rsidRPr="002F6B40">
        <w:rPr>
          <w:rFonts w:ascii="Cambria" w:hAnsi="Cambria" w:cs="Cambria"/>
          <w:color w:val="000000"/>
          <w:sz w:val="22"/>
          <w:szCs w:val="22"/>
        </w:rPr>
        <w:t>ô</w:t>
      </w:r>
      <w:r w:rsidRPr="002F6B40">
        <w:rPr>
          <w:rFonts w:ascii="Helvetica" w:hAnsi="Helvetica"/>
          <w:color w:val="000000"/>
          <w:sz w:val="22"/>
          <w:szCs w:val="22"/>
        </w:rPr>
        <w:t>nio Imobili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rio,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Decreta: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Artigo 1</w:t>
      </w:r>
      <w:r w:rsidRPr="002F6B40">
        <w:rPr>
          <w:rFonts w:ascii="Cambria" w:hAnsi="Cambria" w:cs="Cambria"/>
          <w:color w:val="000000"/>
          <w:sz w:val="22"/>
          <w:szCs w:val="22"/>
        </w:rPr>
        <w:t>°</w:t>
      </w:r>
      <w:r w:rsidRPr="002F6B40">
        <w:rPr>
          <w:rFonts w:ascii="Helvetica" w:hAnsi="Helvetica"/>
          <w:color w:val="000000"/>
          <w:sz w:val="22"/>
          <w:szCs w:val="22"/>
        </w:rPr>
        <w:t xml:space="preserve"> - Fica a Fazenda do Estado autorizada receber do Departamento de Estradas de Rodagem - DER, mediante permiss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de uso, a t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 xml:space="preserve">tulo gratuito e pelo prazo de 20 (vinte) anos, a 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rea de 48.382,00m</w:t>
      </w:r>
      <w:r w:rsidR="00C51D39">
        <w:rPr>
          <w:rFonts w:ascii="Cambria" w:hAnsi="Cambria" w:cs="Cambria"/>
          <w:color w:val="000000"/>
          <w:sz w:val="22"/>
          <w:szCs w:val="22"/>
        </w:rPr>
        <w:t>²</w:t>
      </w:r>
      <w:r w:rsidR="00C51D39">
        <w:rPr>
          <w:rFonts w:ascii="Helvetica" w:hAnsi="Helvetica"/>
          <w:color w:val="000000"/>
          <w:sz w:val="22"/>
          <w:szCs w:val="22"/>
        </w:rPr>
        <w:t xml:space="preserve"> </w:t>
      </w:r>
      <w:r w:rsidRPr="002F6B40">
        <w:rPr>
          <w:rFonts w:ascii="Helvetica" w:hAnsi="Helvetica"/>
          <w:color w:val="000000"/>
          <w:sz w:val="22"/>
          <w:szCs w:val="22"/>
        </w:rPr>
        <w:t>(quarenta e oito mil, trezentos e oitenta e dois metros quadrados), parte do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vel localizado na conflu</w:t>
      </w:r>
      <w:r w:rsidRPr="002F6B40">
        <w:rPr>
          <w:rFonts w:ascii="Cambria" w:hAnsi="Cambria" w:cs="Cambria"/>
          <w:color w:val="000000"/>
          <w:sz w:val="22"/>
          <w:szCs w:val="22"/>
        </w:rPr>
        <w:t>ê</w:t>
      </w:r>
      <w:r w:rsidRPr="002F6B40">
        <w:rPr>
          <w:rFonts w:ascii="Helvetica" w:hAnsi="Helvetica"/>
          <w:color w:val="000000"/>
          <w:sz w:val="22"/>
          <w:szCs w:val="22"/>
        </w:rPr>
        <w:t>ncia das Avenidas M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rio Andreazza e Floriano Andr</w:t>
      </w:r>
      <w:r w:rsidRPr="002F6B40">
        <w:rPr>
          <w:rFonts w:ascii="Cambria" w:hAnsi="Cambria" w:cs="Cambria"/>
          <w:color w:val="000000"/>
          <w:sz w:val="22"/>
          <w:szCs w:val="22"/>
        </w:rPr>
        <w:t>é</w:t>
      </w:r>
      <w:r w:rsidRPr="002F6B40">
        <w:rPr>
          <w:rFonts w:ascii="Helvetica" w:hAnsi="Helvetica"/>
          <w:color w:val="000000"/>
          <w:sz w:val="22"/>
          <w:szCs w:val="22"/>
        </w:rPr>
        <w:t xml:space="preserve"> Cabrera, no Munic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pio de 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Jos</w:t>
      </w:r>
      <w:r w:rsidRPr="002F6B40">
        <w:rPr>
          <w:rFonts w:ascii="Cambria" w:hAnsi="Cambria" w:cs="Cambria"/>
          <w:color w:val="000000"/>
          <w:sz w:val="22"/>
          <w:szCs w:val="22"/>
        </w:rPr>
        <w:t>é</w:t>
      </w:r>
      <w:r w:rsidRPr="002F6B40">
        <w:rPr>
          <w:rFonts w:ascii="Helvetica" w:hAnsi="Helvetica"/>
          <w:color w:val="000000"/>
          <w:sz w:val="22"/>
          <w:szCs w:val="22"/>
        </w:rPr>
        <w:t xml:space="preserve"> do Rio Preto, objeto da matr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cula n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11.906 do 2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Cart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rio de Registro de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veis de 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Jos</w:t>
      </w:r>
      <w:r w:rsidRPr="002F6B40">
        <w:rPr>
          <w:rFonts w:ascii="Cambria" w:hAnsi="Cambria" w:cs="Cambria"/>
          <w:color w:val="000000"/>
          <w:sz w:val="22"/>
          <w:szCs w:val="22"/>
        </w:rPr>
        <w:t>é</w:t>
      </w:r>
      <w:r w:rsidRPr="002F6B40">
        <w:rPr>
          <w:rFonts w:ascii="Helvetica" w:hAnsi="Helvetica"/>
          <w:color w:val="000000"/>
          <w:sz w:val="22"/>
          <w:szCs w:val="22"/>
        </w:rPr>
        <w:t xml:space="preserve"> do Rio Preto, cadastrado no SGI sob o n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25918, conforme descrito e identificado nos autos do Processo DER-3.015.510/2019.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Par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6B40">
        <w:rPr>
          <w:rFonts w:ascii="Cambria" w:hAnsi="Cambria" w:cs="Cambria"/>
          <w:color w:val="000000"/>
          <w:sz w:val="22"/>
          <w:szCs w:val="22"/>
        </w:rPr>
        <w:t>ú</w:t>
      </w:r>
      <w:r w:rsidRPr="002F6B40">
        <w:rPr>
          <w:rFonts w:ascii="Helvetica" w:hAnsi="Helvetica"/>
          <w:color w:val="000000"/>
          <w:sz w:val="22"/>
          <w:szCs w:val="22"/>
        </w:rPr>
        <w:t xml:space="preserve">nico </w:t>
      </w:r>
      <w:r w:rsidRPr="002F6B40">
        <w:rPr>
          <w:rFonts w:ascii="Cambria" w:hAnsi="Cambria" w:cs="Cambria"/>
          <w:color w:val="000000"/>
          <w:sz w:val="22"/>
          <w:szCs w:val="22"/>
        </w:rPr>
        <w:t>–</w:t>
      </w:r>
      <w:r w:rsidRPr="002F6B40">
        <w:rPr>
          <w:rFonts w:ascii="Helvetica" w:hAnsi="Helvetica"/>
          <w:color w:val="000000"/>
          <w:sz w:val="22"/>
          <w:szCs w:val="22"/>
        </w:rPr>
        <w:t xml:space="preserve"> O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2F6B40">
        <w:rPr>
          <w:rFonts w:ascii="Cambria" w:hAnsi="Cambria" w:cs="Cambria"/>
          <w:color w:val="000000"/>
          <w:sz w:val="22"/>
          <w:szCs w:val="22"/>
        </w:rPr>
        <w:t>“</w:t>
      </w:r>
      <w:r w:rsidRPr="002F6B40">
        <w:rPr>
          <w:rFonts w:ascii="Helvetica" w:hAnsi="Helvetica"/>
          <w:color w:val="000000"/>
          <w:sz w:val="22"/>
          <w:szCs w:val="22"/>
        </w:rPr>
        <w:t>caput</w:t>
      </w:r>
      <w:r w:rsidRPr="002F6B40">
        <w:rPr>
          <w:rFonts w:ascii="Cambria" w:hAnsi="Cambria" w:cs="Cambria"/>
          <w:color w:val="000000"/>
          <w:sz w:val="22"/>
          <w:szCs w:val="22"/>
        </w:rPr>
        <w:t>”</w:t>
      </w:r>
      <w:r w:rsidRPr="002F6B40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 xml:space="preserve"> </w:t>
      </w:r>
      <w:r w:rsidRPr="002F6B40">
        <w:rPr>
          <w:rFonts w:ascii="Cambria" w:hAnsi="Cambria" w:cs="Cambria"/>
          <w:color w:val="000000"/>
          <w:sz w:val="22"/>
          <w:szCs w:val="22"/>
        </w:rPr>
        <w:t>à</w:t>
      </w:r>
      <w:r w:rsidRPr="002F6B40">
        <w:rPr>
          <w:rFonts w:ascii="Helvetica" w:hAnsi="Helvetica"/>
          <w:color w:val="000000"/>
          <w:sz w:val="22"/>
          <w:szCs w:val="22"/>
        </w:rPr>
        <w:t xml:space="preserve"> Secretaria de Desenvolvimento Regional, para instala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 de um centro de atendimento ao p</w:t>
      </w:r>
      <w:r w:rsidRPr="002F6B40">
        <w:rPr>
          <w:rFonts w:ascii="Cambria" w:hAnsi="Cambria" w:cs="Cambria"/>
          <w:color w:val="000000"/>
          <w:sz w:val="22"/>
          <w:szCs w:val="22"/>
        </w:rPr>
        <w:t>ú</w:t>
      </w:r>
      <w:r w:rsidRPr="002F6B40">
        <w:rPr>
          <w:rFonts w:ascii="Helvetica" w:hAnsi="Helvetica"/>
          <w:color w:val="000000"/>
          <w:sz w:val="22"/>
          <w:szCs w:val="22"/>
        </w:rPr>
        <w:t>blico e aos Munic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pios.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Artigo 2</w:t>
      </w:r>
      <w:r w:rsidRPr="002F6B40">
        <w:rPr>
          <w:rFonts w:ascii="Cambria" w:hAnsi="Cambria" w:cs="Cambria"/>
          <w:color w:val="000000"/>
          <w:sz w:val="22"/>
          <w:szCs w:val="22"/>
        </w:rPr>
        <w:t>°</w:t>
      </w:r>
      <w:r w:rsidRPr="002F6B40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Estado.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Artigo 3</w:t>
      </w:r>
      <w:r w:rsidRPr="002F6B40">
        <w:rPr>
          <w:rFonts w:ascii="Cambria" w:hAnsi="Cambria" w:cs="Cambria"/>
          <w:color w:val="000000"/>
          <w:sz w:val="22"/>
          <w:szCs w:val="22"/>
        </w:rPr>
        <w:t>°</w:t>
      </w:r>
      <w:r w:rsidRPr="002F6B4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o.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Pal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cio dos Bandeirantes, 24 de julho de 2020</w:t>
      </w:r>
    </w:p>
    <w:p w:rsidR="002F6B40" w:rsidRPr="002F6B40" w:rsidRDefault="002F6B40" w:rsidP="002F6B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JO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F6B40" w:rsidRPr="002F6B40" w:rsidSect="002F6B4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40"/>
    <w:rsid w:val="002F6B40"/>
    <w:rsid w:val="00AB2148"/>
    <w:rsid w:val="00C51D39"/>
    <w:rsid w:val="00D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7C010-FE7F-4DA1-BFCD-C29F899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2020-07-27T15:07:00Z</dcterms:created>
  <dcterms:modified xsi:type="dcterms:W3CDTF">2020-07-27T15:07:00Z</dcterms:modified>
</cp:coreProperties>
</file>