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253F" w14:textId="77777777" w:rsidR="006063AE" w:rsidRPr="001828F1" w:rsidRDefault="006063AE" w:rsidP="006063A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69.400,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0D92C672" w14:textId="3D98854A" w:rsidR="006063AE" w:rsidRPr="001828F1" w:rsidRDefault="006063AE" w:rsidP="006063A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Homologa, por 180 (cento e oi</w:t>
      </w:r>
      <w:r w:rsidRPr="001828F1">
        <w:rPr>
          <w:rFonts w:ascii="Helvetica" w:hAnsi="Helvetica"/>
          <w:sz w:val="22"/>
          <w:szCs w:val="22"/>
        </w:rPr>
        <w:softHyphen/>
        <w:t>tenta) dias, o decreto do Prefeito do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 de Itapecerica da Serra, que declarou Situa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de Emerg</w:t>
      </w:r>
      <w:r w:rsidRPr="001828F1">
        <w:rPr>
          <w:rFonts w:ascii="Calibri" w:hAnsi="Calibri" w:cs="Calibri"/>
          <w:sz w:val="22"/>
          <w:szCs w:val="22"/>
        </w:rPr>
        <w:t>ê</w:t>
      </w:r>
      <w:r w:rsidRPr="001828F1">
        <w:rPr>
          <w:rFonts w:ascii="Helvetica" w:hAnsi="Helvetica"/>
          <w:sz w:val="22"/>
          <w:szCs w:val="22"/>
        </w:rPr>
        <w:t xml:space="preserve">ncia em 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reas do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pio.</w:t>
      </w:r>
    </w:p>
    <w:p w14:paraId="52D3ADBF" w14:textId="0DC41933" w:rsidR="006063AE" w:rsidRPr="001828F1" w:rsidRDefault="006063AE" w:rsidP="006063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 xml:space="preserve">e </w:t>
      </w:r>
      <w:r w:rsidRPr="001828F1">
        <w:rPr>
          <w:rFonts w:ascii="Calibri" w:hAnsi="Calibri" w:cs="Calibri"/>
          <w:sz w:val="22"/>
          <w:szCs w:val="22"/>
        </w:rPr>
        <w:t>à</w:t>
      </w:r>
      <w:r w:rsidRPr="001828F1">
        <w:rPr>
          <w:rFonts w:ascii="Helvetica" w:hAnsi="Helvetica"/>
          <w:sz w:val="22"/>
          <w:szCs w:val="22"/>
        </w:rPr>
        <w:t xml:space="preserve"> vista da manifesta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do Chefe da Casa Militar e Coordenador Estadual de Prote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e Defesa Civil,</w:t>
      </w:r>
    </w:p>
    <w:p w14:paraId="1DBD6A48" w14:textId="77777777" w:rsidR="006063AE" w:rsidRPr="001828F1" w:rsidRDefault="006063AE" w:rsidP="006063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06A3033B" w14:textId="77777777" w:rsidR="006063AE" w:rsidRPr="001828F1" w:rsidRDefault="006063AE" w:rsidP="006063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-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3.808, de 6 de fevereiro de 2025, que declarou Situa</w:t>
      </w:r>
      <w:r w:rsidRPr="001828F1">
        <w:rPr>
          <w:rFonts w:ascii="Helvetica" w:hAnsi="Helvetica"/>
          <w:sz w:val="22"/>
          <w:szCs w:val="22"/>
        </w:rPr>
        <w:softHyphen/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de Emerg</w:t>
      </w:r>
      <w:r w:rsidRPr="001828F1">
        <w:rPr>
          <w:rFonts w:ascii="Calibri" w:hAnsi="Calibri" w:cs="Calibri"/>
          <w:sz w:val="22"/>
          <w:szCs w:val="22"/>
        </w:rPr>
        <w:t>ê</w:t>
      </w:r>
      <w:r w:rsidRPr="001828F1">
        <w:rPr>
          <w:rFonts w:ascii="Helvetica" w:hAnsi="Helvetica"/>
          <w:sz w:val="22"/>
          <w:szCs w:val="22"/>
        </w:rPr>
        <w:t xml:space="preserve">ncia em 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reas do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 de Itapecerica da Serra, nos termos da Lei federal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260, de 2 de fevereiro de 2022, do Minist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rio do Desenvolvimento Regional.</w:t>
      </w:r>
    </w:p>
    <w:p w14:paraId="36BFB551" w14:textId="77777777" w:rsidR="006063AE" w:rsidRPr="001828F1" w:rsidRDefault="006063AE" w:rsidP="006063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Arial" w:hAnsi="Arial" w:cs="Arial"/>
          <w:sz w:val="22"/>
          <w:szCs w:val="22"/>
        </w:rPr>
        <w:t> </w:t>
      </w:r>
      <w:r w:rsidRPr="001828F1">
        <w:rPr>
          <w:rFonts w:ascii="Helvetica" w:hAnsi="Helvetica"/>
          <w:sz w:val="22"/>
          <w:szCs w:val="22"/>
        </w:rPr>
        <w:t>-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 xml:space="preserve">Ficam os </w:t>
      </w:r>
      <w:r w:rsidRPr="001828F1">
        <w:rPr>
          <w:rFonts w:ascii="Calibri" w:hAnsi="Calibri" w:cs="Calibri"/>
          <w:sz w:val="22"/>
          <w:szCs w:val="22"/>
        </w:rPr>
        <w:t>ó</w:t>
      </w:r>
      <w:r w:rsidRPr="001828F1">
        <w:rPr>
          <w:rFonts w:ascii="Helvetica" w:hAnsi="Helvetica"/>
          <w:sz w:val="22"/>
          <w:szCs w:val="22"/>
        </w:rPr>
        <w:t>rg</w:t>
      </w:r>
      <w:r w:rsidRPr="001828F1">
        <w:rPr>
          <w:rFonts w:ascii="Calibri" w:hAnsi="Calibri" w:cs="Calibri"/>
          <w:sz w:val="22"/>
          <w:szCs w:val="22"/>
        </w:rPr>
        <w:t>ã</w:t>
      </w:r>
      <w:r w:rsidRPr="001828F1">
        <w:rPr>
          <w:rFonts w:ascii="Helvetica" w:hAnsi="Helvetica"/>
          <w:sz w:val="22"/>
          <w:szCs w:val="22"/>
        </w:rPr>
        <w:t>os e entidades da Administra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P</w:t>
      </w:r>
      <w:r w:rsidRPr="001828F1">
        <w:rPr>
          <w:rFonts w:ascii="Calibri" w:hAnsi="Calibri" w:cs="Calibri"/>
          <w:sz w:val="22"/>
          <w:szCs w:val="22"/>
        </w:rPr>
        <w:t>ú</w:t>
      </w:r>
      <w:r w:rsidRPr="001828F1">
        <w:rPr>
          <w:rFonts w:ascii="Helvetica" w:hAnsi="Helvetica"/>
          <w:sz w:val="22"/>
          <w:szCs w:val="22"/>
        </w:rPr>
        <w:t>blica estadual, dentro de suas respec</w:t>
      </w:r>
      <w:r w:rsidRPr="001828F1">
        <w:rPr>
          <w:rFonts w:ascii="Helvetica" w:hAnsi="Helvetica"/>
          <w:sz w:val="22"/>
          <w:szCs w:val="22"/>
        </w:rPr>
        <w:softHyphen/>
        <w:t>tivas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 xml:space="preserve">es, autorizados a prestar apoio </w:t>
      </w:r>
      <w:r w:rsidRPr="001828F1">
        <w:rPr>
          <w:rFonts w:ascii="Calibri" w:hAnsi="Calibri" w:cs="Calibri"/>
          <w:sz w:val="22"/>
          <w:szCs w:val="22"/>
        </w:rPr>
        <w:t>à</w:t>
      </w:r>
      <w:r w:rsidRPr="001828F1">
        <w:rPr>
          <w:rFonts w:ascii="Helvetica" w:hAnsi="Helvetica"/>
          <w:sz w:val="22"/>
          <w:szCs w:val="22"/>
        </w:rPr>
        <w:t xml:space="preserve"> popula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 xml:space="preserve">o das 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reas afetadas daquele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pio, mediante pr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via articula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com a Coordenadoria Estadual de Prote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e Defesa Civil - CEPDEC.</w:t>
      </w:r>
    </w:p>
    <w:p w14:paraId="739BB7D1" w14:textId="77777777" w:rsidR="006063AE" w:rsidRPr="001828F1" w:rsidRDefault="006063AE" w:rsidP="006063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Arial" w:hAnsi="Arial" w:cs="Arial"/>
          <w:sz w:val="22"/>
          <w:szCs w:val="22"/>
        </w:rPr>
        <w:t> </w:t>
      </w:r>
      <w:r w:rsidRPr="001828F1">
        <w:rPr>
          <w:rFonts w:ascii="Helvetica" w:hAnsi="Helvetica"/>
          <w:sz w:val="22"/>
          <w:szCs w:val="22"/>
        </w:rPr>
        <w:t>-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>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o, retroagindo seus efeitos a 6 de fevereiro de 2025.</w:t>
      </w:r>
    </w:p>
    <w:p w14:paraId="37E7D37F" w14:textId="77777777" w:rsidR="006063AE" w:rsidRPr="001828F1" w:rsidRDefault="006063AE" w:rsidP="006063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sectPr w:rsidR="006063AE" w:rsidRPr="0018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AE"/>
    <w:rsid w:val="000D700C"/>
    <w:rsid w:val="00263461"/>
    <w:rsid w:val="006063AE"/>
    <w:rsid w:val="009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7CCF"/>
  <w15:chartTrackingRefBased/>
  <w15:docId w15:val="{41C33644-BC6C-434D-87DA-C4A4D2A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AE"/>
  </w:style>
  <w:style w:type="paragraph" w:styleId="Ttulo1">
    <w:name w:val="heading 1"/>
    <w:basedOn w:val="Normal"/>
    <w:next w:val="Normal"/>
    <w:link w:val="Ttulo1Char"/>
    <w:uiPriority w:val="9"/>
    <w:qFormat/>
    <w:rsid w:val="0060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63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63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63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63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63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63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63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63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63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63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6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2025-03-10T14:45:00Z</dcterms:created>
  <dcterms:modified xsi:type="dcterms:W3CDTF">2025-03-10T14:53:00Z</dcterms:modified>
</cp:coreProperties>
</file>