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CE92" w14:textId="77777777" w:rsidR="00CE6CF8" w:rsidRPr="00CE6CF8" w:rsidRDefault="00CE6CF8" w:rsidP="00CE6CF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E6CF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E6CF8">
        <w:rPr>
          <w:rFonts w:ascii="Calibri" w:hAnsi="Calibri" w:cs="Calibri"/>
          <w:b/>
          <w:bCs/>
          <w:sz w:val="22"/>
          <w:szCs w:val="22"/>
        </w:rPr>
        <w:t>°</w:t>
      </w:r>
      <w:r w:rsidRPr="00CE6CF8">
        <w:rPr>
          <w:rFonts w:ascii="Helvetica" w:hAnsi="Helvetica" w:cs="Courier New"/>
          <w:b/>
          <w:bCs/>
          <w:sz w:val="22"/>
          <w:szCs w:val="22"/>
        </w:rPr>
        <w:t xml:space="preserve"> 67.676, DE 28 DE ABRIL DE 2023</w:t>
      </w:r>
    </w:p>
    <w:p w14:paraId="2EFE90F4" w14:textId="77777777" w:rsidR="00CE6CF8" w:rsidRPr="00666802" w:rsidRDefault="00CE6CF8" w:rsidP="00CE6CF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Disp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 sobre abertura de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Fiscal na Secretaria de Parcerias em Investimentos, visando ao atendimento de Despesas Correntes.</w:t>
      </w:r>
    </w:p>
    <w:p w14:paraId="770BB947" w14:textId="77777777" w:rsidR="00CE6CF8" w:rsidRPr="00666802" w:rsidRDefault="00CE6CF8" w:rsidP="00CE6C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666802">
        <w:rPr>
          <w:rFonts w:ascii="Helvetica" w:hAnsi="Helvetica" w:cs="Courier New"/>
          <w:sz w:val="22"/>
          <w:szCs w:val="22"/>
        </w:rPr>
        <w:t>, no uso de suas atribui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legais, considerando o disposto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17CFD46D" w14:textId="77777777" w:rsidR="00CE6CF8" w:rsidRPr="00666802" w:rsidRDefault="00CE6CF8" w:rsidP="00CE6C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Decreta:</w:t>
      </w:r>
    </w:p>
    <w:p w14:paraId="1B15285A" w14:textId="77777777" w:rsidR="00CE6CF8" w:rsidRPr="00666802" w:rsidRDefault="00CE6CF8" w:rsidP="00CE6C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aberto um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de R$ 2.379.466,00 (dois milh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es, trezentos e setenta e nove mil, quatrocentos e sessenta e seis reais),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da Secretaria de Parcerias em Investimentos, observando-se as classifica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Institucional, Econ</w:t>
      </w:r>
      <w:r w:rsidRPr="00666802">
        <w:rPr>
          <w:rFonts w:ascii="Calibri" w:hAnsi="Calibri" w:cs="Calibri"/>
          <w:sz w:val="22"/>
          <w:szCs w:val="22"/>
        </w:rPr>
        <w:t>ô</w:t>
      </w:r>
      <w:r w:rsidRPr="0066680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66802">
        <w:rPr>
          <w:rFonts w:ascii="Helvetica" w:hAnsi="Helvetica" w:cs="Courier New"/>
          <w:sz w:val="22"/>
          <w:szCs w:val="22"/>
        </w:rPr>
        <w:t>Funcional e Program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tica</w:t>
      </w:r>
      <w:proofErr w:type="gramEnd"/>
      <w:r w:rsidRPr="00666802">
        <w:rPr>
          <w:rFonts w:ascii="Helvetica" w:hAnsi="Helvetica" w:cs="Courier New"/>
          <w:sz w:val="22"/>
          <w:szCs w:val="22"/>
        </w:rPr>
        <w:t>, conforme a Tabela 1, anexa.</w:t>
      </w:r>
    </w:p>
    <w:p w14:paraId="15B9B481" w14:textId="77777777" w:rsidR="00CE6CF8" w:rsidRPr="00666802" w:rsidRDefault="00CE6CF8" w:rsidP="00CE6C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2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O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aberto pelo artigo anterior ser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66802">
        <w:rPr>
          <w:rFonts w:ascii="Calibri" w:hAnsi="Calibri" w:cs="Calibri"/>
          <w:sz w:val="22"/>
          <w:szCs w:val="22"/>
        </w:rPr>
        <w:t>§</w:t>
      </w:r>
      <w:r w:rsidRPr="00666802">
        <w:rPr>
          <w:rFonts w:ascii="Helvetica" w:hAnsi="Helvetica" w:cs="Courier New"/>
          <w:sz w:val="22"/>
          <w:szCs w:val="22"/>
        </w:rPr>
        <w:t xml:space="preserve">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artigo 43, da Lei federal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4.320, de 17 de mar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o de 1964, de conformidade com a legisla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discriminada na Tabela 3, anexa.</w:t>
      </w:r>
    </w:p>
    <w:p w14:paraId="104E67FF" w14:textId="77777777" w:rsidR="00CE6CF8" w:rsidRPr="00666802" w:rsidRDefault="00CE6CF8" w:rsidP="00CE6C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3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Decreto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AF85EC8" w14:textId="77777777" w:rsidR="00CE6CF8" w:rsidRPr="00666802" w:rsidRDefault="00CE6CF8" w:rsidP="00CE6C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4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666802">
        <w:rPr>
          <w:rFonts w:ascii="Calibri" w:hAnsi="Calibri" w:cs="Calibri"/>
          <w:sz w:val="22"/>
          <w:szCs w:val="22"/>
        </w:rPr>
        <w:t>à</w:t>
      </w:r>
      <w:r w:rsidRPr="00666802">
        <w:rPr>
          <w:rFonts w:ascii="Helvetica" w:hAnsi="Helvetica" w:cs="Courier New"/>
          <w:sz w:val="22"/>
          <w:szCs w:val="22"/>
        </w:rPr>
        <w:t xml:space="preserve"> 24 de abril de 2023.</w:t>
      </w:r>
    </w:p>
    <w:p w14:paraId="1558DA87" w14:textId="77777777" w:rsidR="00CE6CF8" w:rsidRPr="00666802" w:rsidRDefault="00CE6CF8" w:rsidP="00CE6C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Pal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cio dos Bandeirantes, 28 de abril de 2023.</w:t>
      </w:r>
    </w:p>
    <w:p w14:paraId="0CC4258B" w14:textId="77777777" w:rsidR="00CE6CF8" w:rsidRPr="00666802" w:rsidRDefault="00CE6CF8" w:rsidP="00CE6C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SIO DE FREITAS</w:t>
      </w:r>
    </w:p>
    <w:p w14:paraId="5BE0F752" w14:textId="77777777" w:rsidR="00CE6CF8" w:rsidRPr="00666802" w:rsidRDefault="00CE6CF8" w:rsidP="00CE6C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E6CF8" w:rsidRPr="00666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F8"/>
    <w:rsid w:val="00B12BD4"/>
    <w:rsid w:val="00C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3D2E"/>
  <w15:chartTrackingRefBased/>
  <w15:docId w15:val="{BCF81A15-9BB7-4042-896E-9A1EDA1E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C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E6C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E6CF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2023-05-02T13:56:00Z</dcterms:created>
  <dcterms:modified xsi:type="dcterms:W3CDTF">2023-05-02T13:57:00Z</dcterms:modified>
</cp:coreProperties>
</file>