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92" w:rsidRPr="0080506D" w:rsidRDefault="007D1192" w:rsidP="007D1192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Helvetica"/>
          <w:b/>
          <w:color w:val="000000"/>
        </w:rPr>
      </w:pPr>
      <w:r w:rsidRPr="0080506D">
        <w:rPr>
          <w:rFonts w:ascii="Helvetica" w:hAnsi="Helvetica" w:cs="Helvetica"/>
          <w:b/>
          <w:color w:val="000000"/>
        </w:rPr>
        <w:t>DECRETO Nº 64.315, DE 3 DE JULHO DE 2019</w:t>
      </w:r>
    </w:p>
    <w:p w:rsidR="007D1192" w:rsidRPr="0080506D" w:rsidRDefault="007D1192" w:rsidP="007D1192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Helvetica"/>
          <w:color w:val="000000"/>
        </w:rPr>
      </w:pPr>
      <w:r w:rsidRPr="0080506D">
        <w:rPr>
          <w:rFonts w:ascii="Helvetica" w:hAnsi="Helvetica" w:cs="Helvetica"/>
          <w:color w:val="000000"/>
        </w:rPr>
        <w:t>Autoriza a Fazenda do Estado a receber, med</w:t>
      </w:r>
      <w:r w:rsidRPr="0080506D">
        <w:rPr>
          <w:rFonts w:ascii="Helvetica" w:hAnsi="Helvetica" w:cs="Helvetica"/>
          <w:color w:val="000000"/>
        </w:rPr>
        <w:t>i</w:t>
      </w:r>
      <w:r w:rsidRPr="0080506D">
        <w:rPr>
          <w:rFonts w:ascii="Helvetica" w:hAnsi="Helvetica" w:cs="Helvetica"/>
          <w:color w:val="000000"/>
        </w:rPr>
        <w:t>ante permissão de uso, a título precário, gratuito e por prazo indeterminado, do Município de São Paulo, o imóvel que especifica, e dá providê</w:t>
      </w:r>
      <w:r w:rsidRPr="0080506D">
        <w:rPr>
          <w:rFonts w:ascii="Helvetica" w:hAnsi="Helvetica" w:cs="Helvetica"/>
          <w:color w:val="000000"/>
        </w:rPr>
        <w:t>n</w:t>
      </w:r>
      <w:r w:rsidRPr="0080506D">
        <w:rPr>
          <w:rFonts w:ascii="Helvetica" w:hAnsi="Helvetica" w:cs="Helvetica"/>
          <w:color w:val="000000"/>
        </w:rPr>
        <w:t>cias correlatas</w:t>
      </w:r>
    </w:p>
    <w:p w:rsidR="007D1192" w:rsidRPr="0080506D" w:rsidRDefault="007D1192" w:rsidP="007D1192">
      <w:pPr>
        <w:autoSpaceDE w:val="0"/>
        <w:autoSpaceDN w:val="0"/>
        <w:adjustRightInd w:val="0"/>
        <w:spacing w:beforeLines="60" w:after="144"/>
        <w:rPr>
          <w:rFonts w:ascii="Helvetica" w:hAnsi="Helvetica" w:cs="Helvetica"/>
          <w:color w:val="000000"/>
        </w:rPr>
      </w:pPr>
      <w:r w:rsidRPr="0080506D">
        <w:rPr>
          <w:rFonts w:ascii="Helvetica" w:hAnsi="Helvetica" w:cs="Helvetica"/>
          <w:color w:val="000000"/>
        </w:rPr>
        <w:t>JOÃO DORIA, GOVERNADOR DO ESTADO DE SÃO PAULO, no uso de suas atribuições l</w:t>
      </w:r>
      <w:r w:rsidRPr="0080506D">
        <w:rPr>
          <w:rFonts w:ascii="Helvetica" w:hAnsi="Helvetica" w:cs="Helvetica"/>
          <w:color w:val="000000"/>
        </w:rPr>
        <w:t>e</w:t>
      </w:r>
      <w:r w:rsidRPr="0080506D">
        <w:rPr>
          <w:rFonts w:ascii="Helvetica" w:hAnsi="Helvetica" w:cs="Helvetica"/>
          <w:color w:val="000000"/>
        </w:rPr>
        <w:t>gais,</w:t>
      </w:r>
    </w:p>
    <w:p w:rsidR="007D1192" w:rsidRPr="0080506D" w:rsidRDefault="007D1192" w:rsidP="007D1192">
      <w:pPr>
        <w:autoSpaceDE w:val="0"/>
        <w:autoSpaceDN w:val="0"/>
        <w:adjustRightInd w:val="0"/>
        <w:spacing w:beforeLines="60" w:after="144"/>
        <w:rPr>
          <w:rFonts w:ascii="Helvetica" w:hAnsi="Helvetica" w:cs="Helvetica"/>
          <w:color w:val="000000"/>
        </w:rPr>
      </w:pPr>
      <w:r w:rsidRPr="0080506D">
        <w:rPr>
          <w:rFonts w:ascii="Helvetica" w:hAnsi="Helvetica" w:cs="Helvetica"/>
          <w:color w:val="000000"/>
        </w:rPr>
        <w:t>Decreta:</w:t>
      </w:r>
    </w:p>
    <w:p w:rsidR="007D1192" w:rsidRPr="0080506D" w:rsidRDefault="007D1192" w:rsidP="007D1192">
      <w:pPr>
        <w:autoSpaceDE w:val="0"/>
        <w:autoSpaceDN w:val="0"/>
        <w:adjustRightInd w:val="0"/>
        <w:spacing w:beforeLines="60" w:after="144"/>
        <w:rPr>
          <w:rFonts w:ascii="Helvetica" w:hAnsi="Helvetica" w:cs="Helvetica"/>
          <w:color w:val="000000"/>
        </w:rPr>
      </w:pPr>
      <w:r w:rsidRPr="0080506D">
        <w:rPr>
          <w:rFonts w:ascii="Helvetica" w:hAnsi="Helvetica" w:cs="Helvetica"/>
          <w:color w:val="000000"/>
        </w:rPr>
        <w:t>Artigo 1º - Fica a Fazenda do Estado autorizada a receber, mediante permissão de uso, a título precário, gratuito e por prazo indeterminado, do Município de São Paulo, imóvel localizado na Avenida Rio Branco, nº 1074/1074-A, Capital, co</w:t>
      </w:r>
      <w:r w:rsidRPr="0080506D">
        <w:rPr>
          <w:rFonts w:ascii="Helvetica" w:hAnsi="Helvetica" w:cs="Helvetica"/>
          <w:color w:val="000000"/>
        </w:rPr>
        <w:t>n</w:t>
      </w:r>
      <w:r w:rsidRPr="0080506D">
        <w:rPr>
          <w:rFonts w:ascii="Helvetica" w:hAnsi="Helvetica" w:cs="Helvetica"/>
          <w:color w:val="000000"/>
        </w:rPr>
        <w:t>sistente em terreno com área de 549m</w:t>
      </w:r>
      <w:r>
        <w:rPr>
          <w:rFonts w:ascii="Helvetica" w:hAnsi="Helvetica" w:cs="Helvetica"/>
          <w:color w:val="000000"/>
        </w:rPr>
        <w:t>²</w:t>
      </w:r>
      <w:r w:rsidRPr="0080506D">
        <w:rPr>
          <w:rFonts w:ascii="Helvetica" w:hAnsi="Helvetica" w:cs="Helvetica"/>
          <w:color w:val="000000"/>
        </w:rPr>
        <w:t xml:space="preserve"> (quinhentos e quarenta e nove metros quadr</w:t>
      </w:r>
      <w:r w:rsidRPr="0080506D">
        <w:rPr>
          <w:rFonts w:ascii="Helvetica" w:hAnsi="Helvetica" w:cs="Helvetica"/>
          <w:color w:val="000000"/>
        </w:rPr>
        <w:t>a</w:t>
      </w:r>
      <w:r w:rsidRPr="0080506D">
        <w:rPr>
          <w:rFonts w:ascii="Helvetica" w:hAnsi="Helvetica" w:cs="Helvetica"/>
          <w:color w:val="000000"/>
        </w:rPr>
        <w:t>dos), a fim de instalar, em área maior, o Hospital Pérola Byington – Centro de Ref</w:t>
      </w:r>
      <w:r w:rsidRPr="0080506D">
        <w:rPr>
          <w:rFonts w:ascii="Helvetica" w:hAnsi="Helvetica" w:cs="Helvetica"/>
          <w:color w:val="000000"/>
        </w:rPr>
        <w:t>e</w:t>
      </w:r>
      <w:r w:rsidRPr="0080506D">
        <w:rPr>
          <w:rFonts w:ascii="Helvetica" w:hAnsi="Helvetica" w:cs="Helvetica"/>
          <w:color w:val="000000"/>
        </w:rPr>
        <w:t xml:space="preserve">rência da Saúde da Mulher. </w:t>
      </w:r>
    </w:p>
    <w:p w:rsidR="007D1192" w:rsidRPr="0080506D" w:rsidRDefault="007D1192" w:rsidP="007D1192">
      <w:pPr>
        <w:autoSpaceDE w:val="0"/>
        <w:autoSpaceDN w:val="0"/>
        <w:adjustRightInd w:val="0"/>
        <w:spacing w:beforeLines="60" w:after="144"/>
        <w:rPr>
          <w:rFonts w:ascii="Helvetica" w:hAnsi="Helvetica" w:cs="Helvetica"/>
          <w:color w:val="000000"/>
        </w:rPr>
      </w:pPr>
      <w:r w:rsidRPr="0080506D">
        <w:rPr>
          <w:rFonts w:ascii="Helvetica" w:hAnsi="Helvetica" w:cs="Helvetica"/>
          <w:color w:val="000000"/>
        </w:rPr>
        <w:t>Artigo 2º - A permissão de uso de que trata este decreto será formaliz</w:t>
      </w:r>
      <w:r w:rsidRPr="0080506D">
        <w:rPr>
          <w:rFonts w:ascii="Helvetica" w:hAnsi="Helvetica" w:cs="Helvetica"/>
          <w:color w:val="000000"/>
        </w:rPr>
        <w:t>a</w:t>
      </w:r>
      <w:r w:rsidRPr="0080506D">
        <w:rPr>
          <w:rFonts w:ascii="Helvetica" w:hAnsi="Helvetica" w:cs="Helvetica"/>
          <w:color w:val="000000"/>
        </w:rPr>
        <w:t>da por meio de termo, cuja minuta será subm</w:t>
      </w:r>
      <w:r w:rsidRPr="0080506D">
        <w:rPr>
          <w:rFonts w:ascii="Helvetica" w:hAnsi="Helvetica" w:cs="Helvetica"/>
          <w:color w:val="000000"/>
        </w:rPr>
        <w:t>e</w:t>
      </w:r>
      <w:r w:rsidRPr="0080506D">
        <w:rPr>
          <w:rFonts w:ascii="Helvetica" w:hAnsi="Helvetica" w:cs="Helvetica"/>
          <w:color w:val="000000"/>
        </w:rPr>
        <w:t>tida à análise da unidade competente da Procuradoria Geral do Estado.</w:t>
      </w:r>
    </w:p>
    <w:p w:rsidR="007D1192" w:rsidRPr="0080506D" w:rsidRDefault="007D1192" w:rsidP="007D1192">
      <w:pPr>
        <w:autoSpaceDE w:val="0"/>
        <w:autoSpaceDN w:val="0"/>
        <w:adjustRightInd w:val="0"/>
        <w:spacing w:beforeLines="60" w:after="144"/>
        <w:rPr>
          <w:rFonts w:ascii="Helvetica" w:hAnsi="Helvetica" w:cs="Helvetica"/>
          <w:color w:val="000000"/>
        </w:rPr>
      </w:pPr>
      <w:r w:rsidRPr="0080506D">
        <w:rPr>
          <w:rFonts w:ascii="Helvetica" w:hAnsi="Helvetica" w:cs="Helvetica"/>
          <w:color w:val="000000"/>
        </w:rPr>
        <w:t>Parágrafo único – A Fazenda do Estado será representada, no instr</w:t>
      </w:r>
      <w:r w:rsidRPr="0080506D">
        <w:rPr>
          <w:rFonts w:ascii="Helvetica" w:hAnsi="Helvetica" w:cs="Helvetica"/>
          <w:color w:val="000000"/>
        </w:rPr>
        <w:t>u</w:t>
      </w:r>
      <w:r w:rsidRPr="0080506D">
        <w:rPr>
          <w:rFonts w:ascii="Helvetica" w:hAnsi="Helvetica" w:cs="Helvetica"/>
          <w:color w:val="000000"/>
        </w:rPr>
        <w:t>mento a que se refere o “caput” deste artigo, pelo Secretário da Saúde, Titular da Pa</w:t>
      </w:r>
      <w:r w:rsidRPr="0080506D">
        <w:rPr>
          <w:rFonts w:ascii="Helvetica" w:hAnsi="Helvetica" w:cs="Helvetica"/>
          <w:color w:val="000000"/>
        </w:rPr>
        <w:t>s</w:t>
      </w:r>
      <w:r w:rsidRPr="0080506D">
        <w:rPr>
          <w:rFonts w:ascii="Helvetica" w:hAnsi="Helvetica" w:cs="Helvetica"/>
          <w:color w:val="000000"/>
        </w:rPr>
        <w:t>ta que admini</w:t>
      </w:r>
      <w:r w:rsidRPr="0080506D">
        <w:rPr>
          <w:rFonts w:ascii="Helvetica" w:hAnsi="Helvetica" w:cs="Helvetica"/>
          <w:color w:val="000000"/>
        </w:rPr>
        <w:t>s</w:t>
      </w:r>
      <w:r w:rsidRPr="0080506D">
        <w:rPr>
          <w:rFonts w:ascii="Helvetica" w:hAnsi="Helvetica" w:cs="Helvetica"/>
          <w:color w:val="000000"/>
        </w:rPr>
        <w:t xml:space="preserve">trará o imóvel.  </w:t>
      </w:r>
    </w:p>
    <w:p w:rsidR="007D1192" w:rsidRPr="0080506D" w:rsidRDefault="007D1192" w:rsidP="007D1192">
      <w:pPr>
        <w:autoSpaceDE w:val="0"/>
        <w:autoSpaceDN w:val="0"/>
        <w:adjustRightInd w:val="0"/>
        <w:spacing w:beforeLines="60" w:after="144"/>
        <w:rPr>
          <w:rFonts w:ascii="Helvetica" w:hAnsi="Helvetica" w:cs="Helvetica"/>
          <w:color w:val="000000"/>
        </w:rPr>
      </w:pPr>
      <w:r w:rsidRPr="0080506D">
        <w:rPr>
          <w:rFonts w:ascii="Helvetica" w:hAnsi="Helvetica" w:cs="Helvetica"/>
          <w:color w:val="000000"/>
        </w:rPr>
        <w:t>Artigo 3º- Este decreto entra em vigor na data de sua p</w:t>
      </w:r>
      <w:r w:rsidRPr="0080506D">
        <w:rPr>
          <w:rFonts w:ascii="Helvetica" w:hAnsi="Helvetica" w:cs="Helvetica"/>
          <w:color w:val="000000"/>
        </w:rPr>
        <w:t>u</w:t>
      </w:r>
      <w:r w:rsidRPr="0080506D">
        <w:rPr>
          <w:rFonts w:ascii="Helvetica" w:hAnsi="Helvetica" w:cs="Helvetica"/>
          <w:color w:val="000000"/>
        </w:rPr>
        <w:t>blicação.</w:t>
      </w:r>
    </w:p>
    <w:p w:rsidR="007D1192" w:rsidRPr="0080506D" w:rsidRDefault="007D1192" w:rsidP="007D1192">
      <w:pPr>
        <w:autoSpaceDE w:val="0"/>
        <w:autoSpaceDN w:val="0"/>
        <w:adjustRightInd w:val="0"/>
        <w:spacing w:beforeLines="60" w:after="144"/>
        <w:rPr>
          <w:rFonts w:ascii="Helvetica" w:hAnsi="Helvetica" w:cs="Helvetica"/>
          <w:color w:val="000000"/>
        </w:rPr>
      </w:pPr>
      <w:r w:rsidRPr="0080506D">
        <w:rPr>
          <w:rFonts w:ascii="Helvetica" w:hAnsi="Helvetica" w:cs="Helvetica"/>
          <w:color w:val="000000"/>
        </w:rPr>
        <w:t>Palácio dos Bandeirantes, 3 de julho de 2019</w:t>
      </w:r>
    </w:p>
    <w:p w:rsidR="007D1192" w:rsidRPr="0080506D" w:rsidRDefault="007D1192" w:rsidP="007D1192">
      <w:pPr>
        <w:autoSpaceDE w:val="0"/>
        <w:autoSpaceDN w:val="0"/>
        <w:adjustRightInd w:val="0"/>
        <w:spacing w:beforeLines="60" w:after="144"/>
        <w:rPr>
          <w:rFonts w:ascii="Helvetica" w:hAnsi="Helvetica" w:cs="Helvetica"/>
          <w:color w:val="000000"/>
        </w:rPr>
      </w:pPr>
      <w:r w:rsidRPr="0080506D">
        <w:rPr>
          <w:rFonts w:ascii="Helvetica" w:hAnsi="Helvetica" w:cs="Helvetica"/>
          <w:color w:val="000000"/>
        </w:rPr>
        <w:t>JOÃO DORIA</w:t>
      </w:r>
    </w:p>
    <w:sectPr w:rsidR="007D1192" w:rsidRPr="0080506D" w:rsidSect="0080506D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/>
  <w:rsids>
    <w:rsidRoot w:val="007D1192"/>
    <w:rsid w:val="003049DE"/>
    <w:rsid w:val="004B7F96"/>
    <w:rsid w:val="00653CC4"/>
    <w:rsid w:val="007D1192"/>
    <w:rsid w:val="008C5002"/>
    <w:rsid w:val="009C42EF"/>
    <w:rsid w:val="00E0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1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2019-07-04T22:04:00Z</dcterms:created>
  <dcterms:modified xsi:type="dcterms:W3CDTF">2019-07-04T22:04:00Z</dcterms:modified>
</cp:coreProperties>
</file>