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3F9B" w14:textId="77777777" w:rsidR="002969C1" w:rsidRPr="00910AC1" w:rsidRDefault="002969C1" w:rsidP="002969C1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</w:rPr>
      </w:pPr>
      <w:r w:rsidRPr="00910AC1">
        <w:rPr>
          <w:rFonts w:ascii="Helvetica" w:hAnsi="Helvetica" w:cs="Helvetica"/>
          <w:b/>
          <w:bCs/>
        </w:rPr>
        <w:t>DECRETO Nº 70.340, DE 20 DE JANEIRO DE 2026</w:t>
      </w:r>
    </w:p>
    <w:p w14:paraId="2B6A1220" w14:textId="77777777" w:rsidR="002969C1" w:rsidRPr="00910AC1" w:rsidRDefault="002969C1" w:rsidP="002969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  <w:r w:rsidRPr="00910AC1">
        <w:rPr>
          <w:rFonts w:ascii="Helvetica" w:hAnsi="Helvetica" w:cs="Helvetica"/>
        </w:rPr>
        <w:t>Introduz alterações no Regulamento do Imposto sobre Operações Relativas à Circulação de Mercadorias e sobre Prestações de Serviços de Transporte Interestadual e Intermunicipal e de Comunicação - RICMS.</w:t>
      </w:r>
    </w:p>
    <w:p w14:paraId="1F460FFF" w14:textId="77777777" w:rsidR="002969C1" w:rsidRPr="00910AC1" w:rsidRDefault="002969C1" w:rsidP="002969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  <w:r w:rsidRPr="00910AC1">
        <w:rPr>
          <w:rFonts w:ascii="Helvetica" w:hAnsi="Helvetica" w:cs="Helvetica"/>
          <w:b/>
          <w:bCs/>
        </w:rPr>
        <w:t>O GOVERNADOR DO ESTADO DE SÃO PAULO</w:t>
      </w:r>
      <w:r w:rsidRPr="00910AC1">
        <w:rPr>
          <w:rFonts w:ascii="Helvetica" w:hAnsi="Helvetica" w:cs="Helvetica"/>
        </w:rPr>
        <w:t>, no uso de suas atribuições legais e tendo em vista o disposto no artigo 5º da Lei nº 6.374, de 1º de março de 1989, e nos Convênios ICMS 180/22, de 9 de dezembro de 2022, 92/23, de 4 de agosto de 2023, 193/23, de 8 de dezembro de 2023, 91/24, de 5 de julho de 2024, 153/24, de 6 de dezembro de 2024, 36/25, de 11 de abril de 2025, e 84/25, de 4 de julho de 2025,</w:t>
      </w:r>
    </w:p>
    <w:p w14:paraId="171E4DD3" w14:textId="77777777" w:rsidR="00321D7F" w:rsidRPr="00910AC1" w:rsidRDefault="002969C1" w:rsidP="00321D7F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</w:rPr>
      </w:pPr>
      <w:r w:rsidRPr="00910AC1">
        <w:rPr>
          <w:rFonts w:ascii="Helvetica" w:hAnsi="Helvetica" w:cs="Helvetica"/>
          <w:b/>
          <w:bCs/>
        </w:rPr>
        <w:t>Decreta:</w:t>
      </w:r>
    </w:p>
    <w:p w14:paraId="5767A83C" w14:textId="4C87F712" w:rsidR="00D3408D" w:rsidRPr="00910AC1" w:rsidRDefault="002969C1" w:rsidP="00321D7F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910AC1">
        <w:rPr>
          <w:rFonts w:ascii="Helvetica" w:hAnsi="Helvetica" w:cs="Helvetica"/>
        </w:rPr>
        <w:t>Artigo 1º - Passam a vigorar, com a redação que se segue, os itens 35, 53, 64, 77, 79, 93, 98, 118, 119, 120, 121, 122, 123, 124, 125, 126, 127, 128, 129, 130, 131, 132 e 171 do § 5º do artigo 94 do Anexo I do Regulamento 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3EADE628" w14:textId="77777777" w:rsidR="00D3408D" w:rsidRPr="00910AC1" w:rsidRDefault="00D3408D" w:rsidP="00D3408D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910AC1">
        <w:rPr>
          <w:rFonts w:ascii="Helvetica" w:eastAsia="Times New Roman" w:hAnsi="Helvetica" w:cs="Helvetica"/>
          <w:color w:val="000000"/>
          <w:lang w:eastAsia="pt-BR"/>
        </w:rPr>
        <w:t>"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763"/>
        <w:gridCol w:w="1395"/>
        <w:gridCol w:w="3711"/>
        <w:gridCol w:w="1433"/>
      </w:tblGrid>
      <w:tr w:rsidR="00D3408D" w:rsidRPr="00910AC1" w14:paraId="6687E65C" w14:textId="77777777" w:rsidTr="00D3408D">
        <w:trPr>
          <w:trHeight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6356A3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Item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FF775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Fármacos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92336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NCM</w:t>
            </w:r>
          </w:p>
        </w:tc>
        <w:tc>
          <w:tcPr>
            <w:tcW w:w="3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CBA8F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Medicamentos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1D4FB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NCM</w:t>
            </w:r>
          </w:p>
        </w:tc>
      </w:tr>
      <w:tr w:rsidR="00D3408D" w:rsidRPr="00910AC1" w14:paraId="65C51A2D" w14:textId="77777777" w:rsidTr="00D3408D">
        <w:trPr>
          <w:trHeight w:val="465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9D512F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35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031E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Etanercepte</w:t>
            </w:r>
            <w:proofErr w:type="spellEnd"/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C7E6E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2942.00.00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F2004B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Etanercepte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25 mg – injetável por frasco-ampola, seringa ou caneta preenchida.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1DE9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3002.15.20</w:t>
            </w:r>
          </w:p>
        </w:tc>
      </w:tr>
      <w:tr w:rsidR="00D3408D" w:rsidRPr="00910AC1" w14:paraId="0C2E88E1" w14:textId="77777777" w:rsidTr="00D3408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58A150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725C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86DF6B5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9E5BF0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Etanercepte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50 mg – injetável por frasco-ampola, seringa ou caneta preenchida.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F39EC6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4CB87B92" w14:textId="77777777" w:rsidTr="00D3408D">
        <w:trPr>
          <w:trHeight w:val="450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45DD5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53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8C532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Imunoglobulina Humana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C1D55F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3504.00.90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237EEA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Imunoglobulina Humana 0,5 g- injetável - (por frasco)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C8DC4D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3002.12.35</w:t>
            </w:r>
          </w:p>
        </w:tc>
      </w:tr>
      <w:tr w:rsidR="00D3408D" w:rsidRPr="00910AC1" w14:paraId="317870BE" w14:textId="77777777" w:rsidTr="00D3408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C6964C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24C373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0EEAAF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21C734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Imunoglobulina Humana 2,5 g - injetável - (por frasco)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DE4114B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68E637CD" w14:textId="77777777" w:rsidTr="00D3408D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48A04A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DE1A6DA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4CAE2EC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703699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Imunoglobulina Humana 5,0 g - injetável - (por frasco)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9EB74A2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0C2652EA" w14:textId="77777777" w:rsidTr="00D3408D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F7A23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11703A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AF3F82E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4E6BB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Imunoglobulina Humana 1,0 g - injetável - (por frasco)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194950A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512ADC61" w14:textId="77777777" w:rsidTr="00D3408D">
        <w:trPr>
          <w:trHeight w:val="345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4789EA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64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2A49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Mesalazina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F1BCE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2922.50.99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E8C7A7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Mesalazina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1000 mg - por supositório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403481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3003.90.49/ 3004.90.39</w:t>
            </w:r>
          </w:p>
        </w:tc>
      </w:tr>
      <w:tr w:rsidR="00D3408D" w:rsidRPr="00910AC1" w14:paraId="24288254" w14:textId="77777777" w:rsidTr="00D3408D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45552D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857547A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9508E7C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76ED6F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Mesalazina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400 mg - por comprimido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77F929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10CCE0C4" w14:textId="77777777" w:rsidTr="00D3408D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1C9C9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1AF4E8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D64617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FB0212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Mesalazina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500 mg - por comprimido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E8B4B1A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38707085" w14:textId="77777777" w:rsidTr="00D3408D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D77B26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B9C2045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F8ECB2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13CFE9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Mesalazina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250 mg - por supositório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71C0172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09BF955B" w14:textId="77777777" w:rsidTr="00D3408D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996CB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4EB9BFE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DCC2302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67E55C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Mesalazina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500 mg - por supositório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BD6C7E6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5975CF97" w14:textId="77777777" w:rsidTr="00D3408D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D16C86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E3D077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653BE8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C08B77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Mesalazina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800 mg - por comprimido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6B3594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4395867F" w14:textId="77777777" w:rsidTr="00D3408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A9ADFF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384D6D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A31FF3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17F0E3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Mesalazina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1 g + diluente 100 ml (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enema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)-por dose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081187F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085909A8" w14:textId="77777777" w:rsidTr="00D3408D">
        <w:trPr>
          <w:trHeight w:val="3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557F1E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CFA789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FF118C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4FDDDC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Mesalazina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-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2g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– sachê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5FF25C6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50572F01" w14:textId="77777777" w:rsidTr="002969C1">
        <w:trPr>
          <w:trHeight w:val="510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D414A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lastRenderedPageBreak/>
              <w:t>77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28FB00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Pramipexol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31E88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2934.20.90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B30984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Pramipexol 1 mg - por comprimido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80F1CE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3003.90.89/</w:t>
            </w:r>
          </w:p>
          <w:p w14:paraId="1DC9588F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3004.90.79</w:t>
            </w:r>
          </w:p>
        </w:tc>
      </w:tr>
      <w:tr w:rsidR="00D3408D" w:rsidRPr="00910AC1" w14:paraId="51F6405F" w14:textId="77777777" w:rsidTr="002969C1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1706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71CF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A6F1D20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BD35F5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Pramipexol 0,125 mg - por comprimido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BCFF9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4F2E7940" w14:textId="77777777" w:rsidTr="002969C1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0703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3FBF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37FE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FE3130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Pramipexol 0,25 mg - por comprimido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1AC5F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1568ABB4" w14:textId="77777777" w:rsidTr="00D3408D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E63B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3562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Dicloridrato de Pramipexol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D736E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022B90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Dicloridrato</w:t>
            </w:r>
          </w:p>
          <w:p w14:paraId="744DFCAA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Pramipexol 1 mg - por comprimido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2FF4A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0F2199CB" w14:textId="77777777" w:rsidTr="00D3408D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C89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5B0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512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239DC2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Dicloridrato Pramipexol 0,125 mg - por comprimido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7E0A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56CA9D04" w14:textId="77777777" w:rsidTr="00D3408D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5CCA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8D63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FAFB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8F6AD1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Dicloridrato Pramipexol 0,25 mg - por comprimido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1A2A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74A2F1DD" w14:textId="77777777" w:rsidTr="00D3408D">
        <w:trPr>
          <w:trHeight w:val="480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F677F2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79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64626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Quetiapina</w:t>
            </w:r>
            <w:proofErr w:type="spellEnd"/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20851A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2934.99.69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2B9F154E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Quetiapina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25 mg – por comprimido revestido ou comprimido revestido com liberação prolongada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012988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3003.90.89/ 3004.90.79</w:t>
            </w:r>
          </w:p>
        </w:tc>
      </w:tr>
      <w:tr w:rsidR="00D3408D" w:rsidRPr="00910AC1" w14:paraId="56B06A17" w14:textId="77777777" w:rsidTr="00D3408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929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571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8073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238A3C3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Quetiapina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100 mg - por comprimido revestido ou comprimido revestido com liberação prolongada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F5C3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64798946" w14:textId="77777777" w:rsidTr="00D3408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C73A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1E8DE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5C99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AA02C27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Quetiapina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200 mg - por comprimido revestido ou comprimido revestido com liberação prolongada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AB47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418728F5" w14:textId="77777777" w:rsidTr="00D3408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4390B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D231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7861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437EFECF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Quetiapina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300 mg - por comprimido revestido ou comprimido revestido com liberação prolongada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33B9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22374244" w14:textId="77777777" w:rsidTr="00D3408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B167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D8EC4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Hemifumarato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Quetiapina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4A1E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0413126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Hemifumarato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Quetiapina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25 mg - por comprimido revestido ou comprimido revestido com liberação prolongada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46E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50E2472A" w14:textId="77777777" w:rsidTr="00D3408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5EF5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9EC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6ADF5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57BC40EE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Hemifumarato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Quetiapina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100 mg - por comprimido revestido ou comprimido revestido com liberação prolongada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3DBC0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5B33BAA2" w14:textId="77777777" w:rsidTr="00D3408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0FE30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4287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048F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717B5A35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Hemifumarato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Quetiapina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200 mg - por comprimido revestido ou comprimido revestido com liberação prolongada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08B7B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64AB49C3" w14:textId="77777777" w:rsidTr="002969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BC79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F74FDE5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63CEE5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3A9069A1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Hemifumarato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Quetiapina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300 mg - por comprimido revestido ou comprimido revestido com liberação prolongada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1202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0C903808" w14:textId="77777777" w:rsidTr="002969C1">
        <w:trPr>
          <w:trHeight w:val="480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39B6A0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93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1FEA7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Somatropina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72EF55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2937.11.00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5485BD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Somatropina - 4 UI - injetável - por frasco-ampola ou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carpule</w:t>
            </w:r>
            <w:proofErr w:type="spellEnd"/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9B992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3003.39.29/</w:t>
            </w:r>
          </w:p>
          <w:p w14:paraId="034F197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3004.39.29</w:t>
            </w:r>
          </w:p>
        </w:tc>
      </w:tr>
      <w:tr w:rsidR="00D3408D" w:rsidRPr="00910AC1" w14:paraId="0697A2B6" w14:textId="77777777" w:rsidTr="002969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3C249E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CA5A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B14F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0BCDEC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Somatropina - 12 UI - Injetável - por frasco-ampola ou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carpule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AAFE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571D0EAC" w14:textId="77777777" w:rsidTr="002969C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249E66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BF6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B9C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07D777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Somatropina - 15 UI - por frasco-ampola (com ou sem dispositivo de aplicação) ou seringa preenchida ou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carpule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D7B5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27AE0B1A" w14:textId="77777777" w:rsidTr="002969C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C71C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2DC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A28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B8D0A5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Somatropina - 16 UI - por frasco-ampola (com ou sem dispositivo de aplicação) ou seringa preenchida ou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carpule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E290B95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3C93A6A6" w14:textId="77777777" w:rsidTr="002969C1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B23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FD0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40CC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A28A61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Somatropina - 18 UI - por frasco-ampola (com ou sem dispositivo de aplicação) ou seringa preenchida ou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carpule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94E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43E39E9A" w14:textId="77777777" w:rsidTr="002969C1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76D148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8FC5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82E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59FDEE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Somatropina - 24 UI - por frasco-ampola (com ou sem dispositivo de aplicação) ou seringa preenchida ou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carpule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F678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4C97E4A5" w14:textId="77777777" w:rsidTr="002969C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E485DC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667F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BE26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5C917E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Somatropina - 30 UI - por frasco-ampola (com ou sem dispositivo de aplicação) ou seringa preenchida ou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carpule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678E0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715B83B0" w14:textId="77777777" w:rsidTr="002969C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A2B5B6A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EAAA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7106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C5B0FE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Somatropina - 36 UI - por frasco-ampola (com ou sem dispositivo de aplicação) ou seringa preenchida ou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carpule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3FADC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71B3E2EB" w14:textId="77777777" w:rsidTr="002969C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ED7F8D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0EE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6F5E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D37BF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Somatropina - 45 UI - por frasco-ampola (com ou sem dispositivo de aplicação) ou seringa preenchida ou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carpule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088FB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1F2F669B" w14:textId="77777777" w:rsidTr="002969C1">
        <w:trPr>
          <w:trHeight w:val="450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153421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98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7D990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Toxina Botulínica tipo A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655100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3002.90.92</w:t>
            </w:r>
          </w:p>
        </w:tc>
        <w:tc>
          <w:tcPr>
            <w:tcW w:w="37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E15F90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Toxina Botulínica tipo A - 100 UI - injetável (por frasco/ampola)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1C0D1A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3002.90.92/ 3002.49.92</w:t>
            </w:r>
          </w:p>
        </w:tc>
      </w:tr>
      <w:tr w:rsidR="00D3408D" w:rsidRPr="00910AC1" w14:paraId="7F49431F" w14:textId="77777777" w:rsidTr="00D3408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87FF8B6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544FE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AD40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D73616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Toxina Botulínica tipo A - 500 UI - injetável - (por frasco/ampola)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2A88F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5CAFF03D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0FFE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118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866D08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BCG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11882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A0F524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BCG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E9500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</w:tr>
      <w:tr w:rsidR="00D3408D" w:rsidRPr="00910AC1" w14:paraId="3A02FEEF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A029E0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119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736EC8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Febre Amarela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6DEAE3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D8E69A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Febre Amarela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13572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</w:tr>
      <w:tr w:rsidR="00D3408D" w:rsidRPr="00910AC1" w14:paraId="00D7E048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FADE2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120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297B5F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Vacina contra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Haemóphilus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6ED95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955CFD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Vacina contra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Haemóphilus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1D231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</w:tr>
      <w:tr w:rsidR="00D3408D" w:rsidRPr="00910AC1" w14:paraId="37ECBF95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C3E31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EC381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Hepatite B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3068B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2D8A85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Hepatite B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27F4F3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3002.41.23</w:t>
            </w:r>
          </w:p>
        </w:tc>
      </w:tr>
      <w:tr w:rsidR="00D3408D" w:rsidRPr="00910AC1" w14:paraId="0349FFB1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7E7E8A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122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C92B9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Influenza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99B67D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FABE8F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Influenza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6D7C6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3002.41.21</w:t>
            </w:r>
          </w:p>
        </w:tc>
      </w:tr>
      <w:tr w:rsidR="00D3408D" w:rsidRPr="00910AC1" w14:paraId="7EA6E84A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E2EA5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123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44E40E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Poliomielite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EDD38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D82E0B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Poliomielite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6B339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3002.41.22</w:t>
            </w:r>
          </w:p>
        </w:tc>
      </w:tr>
      <w:tr w:rsidR="00D3408D" w:rsidRPr="00910AC1" w14:paraId="7F2335A2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2A672D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124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C512C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Raiva Canina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6DFF3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E486D2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Raiva Canina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14F5B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</w:tr>
      <w:tr w:rsidR="00D3408D" w:rsidRPr="00910AC1" w14:paraId="3BF50969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CD84F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737835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Raiva Vero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D7801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59CF58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contra Raiva Vero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74267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</w:tr>
      <w:tr w:rsidR="00D3408D" w:rsidRPr="00910AC1" w14:paraId="017DC04E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76DAF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BBC738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Dupla Adulto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D688B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486286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Dupla Adulto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F87A6F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</w:tr>
      <w:tr w:rsidR="00D3408D" w:rsidRPr="00910AC1" w14:paraId="230D5CF3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472AD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43E81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Dupla Infantil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2B2860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B8ADEF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Dupla Infantil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F5997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</w:tr>
      <w:tr w:rsidR="00D3408D" w:rsidRPr="00910AC1" w14:paraId="2692C791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B38D4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128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3FB3B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Tetravalente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DE1B92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D46A56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Tetravalente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0024D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</w:tr>
      <w:tr w:rsidR="00D3408D" w:rsidRPr="00910AC1" w14:paraId="4B7E6A0B" w14:textId="77777777" w:rsidTr="00D3408D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FECFA1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129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70380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Tríplice DPT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22CEB2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604E32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Tríplice DPT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A48B3D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3002.41.27</w:t>
            </w:r>
          </w:p>
        </w:tc>
      </w:tr>
      <w:tr w:rsidR="00D3408D" w:rsidRPr="00910AC1" w14:paraId="1E3B562C" w14:textId="77777777" w:rsidTr="002969C1">
        <w:trPr>
          <w:trHeight w:val="45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B6FB6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D70B8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Tríplice Viral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E2694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EE8358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 Tríplice Viral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318EAE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3002.41.26</w:t>
            </w:r>
          </w:p>
        </w:tc>
      </w:tr>
      <w:tr w:rsidR="00D3408D" w:rsidRPr="00910AC1" w14:paraId="71C3404A" w14:textId="77777777" w:rsidTr="002969C1">
        <w:trPr>
          <w:trHeight w:val="79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6588D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lastRenderedPageBreak/>
              <w:t>131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40469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Vacinas - Outras vacinas para medicina humana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E04965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6C9949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Vacinas - Outras vacinas para medicina humana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415E1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3002.41.29</w:t>
            </w:r>
          </w:p>
        </w:tc>
      </w:tr>
      <w:tr w:rsidR="00D3408D" w:rsidRPr="00910AC1" w14:paraId="536E1AB8" w14:textId="77777777" w:rsidTr="002969C1">
        <w:trPr>
          <w:trHeight w:val="45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864FF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132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B6A4F3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Fosfato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Oseltamivir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E2DF8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2924.29.49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A65BC4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Fosfato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Oseltamivir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30 mg - cápsula dura ou cápsula gelatinosa dura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1B559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3003.90.59/</w:t>
            </w:r>
          </w:p>
          <w:p w14:paraId="0CAFE843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3004.90.49</w:t>
            </w:r>
          </w:p>
        </w:tc>
      </w:tr>
      <w:tr w:rsidR="00D3408D" w:rsidRPr="00910AC1" w14:paraId="6B7DD4D2" w14:textId="77777777" w:rsidTr="00D3408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203F08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2ED27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D0942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68DD46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Fosfato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Oseltamivir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45 mg - cápsula dura ou cápsula gelatinosa dura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DBE6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7668C92D" w14:textId="77777777" w:rsidTr="00D3408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5A7BF7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B52A05B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E6C9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7E8A5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Fosfato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Oseltamivir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75 mg - cápsula dura ou cápsula gelatinosa dura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4C00F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7041D6A1" w14:textId="77777777" w:rsidTr="00D3408D">
        <w:trPr>
          <w:trHeight w:val="450"/>
        </w:trPr>
        <w:tc>
          <w:tcPr>
            <w:tcW w:w="49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FAB95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171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A5DB8F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Dipropionato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beclometasona</w:t>
            </w:r>
            <w:proofErr w:type="spellEnd"/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E4CE52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2937.22.90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CC03AC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Dipropionato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beclometasona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50 mcg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B595D5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3004.32.90</w:t>
            </w:r>
          </w:p>
        </w:tc>
      </w:tr>
      <w:tr w:rsidR="00D3408D" w:rsidRPr="00910AC1" w14:paraId="74CD9253" w14:textId="77777777" w:rsidTr="00D3408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3DEEB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9DBC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1043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9FA172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Dipropionato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de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beclometasona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200 mcg - solução aerossol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17AB8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</w:tbl>
    <w:p w14:paraId="1DE29828" w14:textId="7D7FB93A" w:rsidR="00D3408D" w:rsidRPr="00910AC1" w:rsidRDefault="00D3408D" w:rsidP="00E101A1">
      <w:pPr>
        <w:spacing w:before="120" w:after="120" w:line="240" w:lineRule="auto"/>
        <w:ind w:left="9000" w:right="120"/>
        <w:rPr>
          <w:rFonts w:ascii="Helvetica" w:eastAsia="Times New Roman" w:hAnsi="Helvetica" w:cs="Helvetica"/>
          <w:color w:val="000000"/>
          <w:lang w:eastAsia="pt-BR"/>
        </w:rPr>
      </w:pPr>
    </w:p>
    <w:p w14:paraId="36B3159A" w14:textId="77777777" w:rsidR="002969C1" w:rsidRPr="00503903" w:rsidRDefault="002969C1" w:rsidP="002969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  <w:r w:rsidRPr="00503903">
        <w:rPr>
          <w:rFonts w:ascii="Helvetica" w:hAnsi="Helvetica" w:cs="Helvetica"/>
        </w:rPr>
        <w:t>.</w:t>
      </w:r>
      <w:proofErr w:type="gramStart"/>
      <w:r w:rsidRPr="00503903">
        <w:rPr>
          <w:rFonts w:ascii="Helvetica" w:hAnsi="Helvetica" w:cs="Helvetica"/>
        </w:rPr>
        <w:t>”.(</w:t>
      </w:r>
      <w:proofErr w:type="gramEnd"/>
      <w:r w:rsidRPr="00503903">
        <w:rPr>
          <w:rFonts w:ascii="Helvetica" w:hAnsi="Helvetica" w:cs="Helvetica"/>
        </w:rPr>
        <w:t>NR)</w:t>
      </w:r>
    </w:p>
    <w:p w14:paraId="03177A14" w14:textId="77777777" w:rsidR="002969C1" w:rsidRPr="00910AC1" w:rsidRDefault="002969C1" w:rsidP="00D3408D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</w:p>
    <w:p w14:paraId="7600E7B4" w14:textId="77777777" w:rsidR="002969C1" w:rsidRPr="002363BB" w:rsidRDefault="002969C1" w:rsidP="002969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  <w:r w:rsidRPr="002363BB">
        <w:rPr>
          <w:rFonts w:ascii="Helvetica" w:hAnsi="Helvetica" w:cs="Helvetica"/>
        </w:rPr>
        <w:t>Artigo 2º - Ficam acrescentados, com a redação que se segue, os itens 267 a 274 ao § 5º do artigo 94 do Anexo I do Regulamento do Imposto sobre Operações Relativas à Circulação de Mercadorias e sobre Prestações de Serviços de Transporte Interestadual e Intermunicipal e de Comunicação - RICMS, aprovado pelo Decreto nº 45.490, de 30 de novembro de 2000:</w:t>
      </w:r>
    </w:p>
    <w:p w14:paraId="62002DE7" w14:textId="77777777" w:rsidR="00D3408D" w:rsidRPr="00910AC1" w:rsidRDefault="00D3408D" w:rsidP="00D3408D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910AC1">
        <w:rPr>
          <w:rFonts w:ascii="Helvetica" w:eastAsia="Times New Roman" w:hAnsi="Helvetica" w:cs="Helvetica"/>
          <w:color w:val="000000"/>
          <w:lang w:eastAsia="pt-BR"/>
        </w:rPr>
        <w:t>"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2054"/>
        <w:gridCol w:w="1586"/>
        <w:gridCol w:w="3029"/>
        <w:gridCol w:w="1493"/>
      </w:tblGrid>
      <w:tr w:rsidR="00D3408D" w:rsidRPr="00910AC1" w14:paraId="6BEA9592" w14:textId="77777777" w:rsidTr="00D3408D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EDE8CF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Item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092AA3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Fármacos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B5761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NCM</w:t>
            </w:r>
          </w:p>
        </w:tc>
        <w:tc>
          <w:tcPr>
            <w:tcW w:w="3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80707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Medicamentos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67D88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NCM</w:t>
            </w:r>
          </w:p>
        </w:tc>
      </w:tr>
      <w:tr w:rsidR="00D3408D" w:rsidRPr="00910AC1" w14:paraId="0C428F4A" w14:textId="77777777" w:rsidTr="00D3408D">
        <w:trPr>
          <w:trHeight w:val="390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78FCC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3985FFC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267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B2A34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342EABC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Imiglucerase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814BC8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3507.90.39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452AF8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Imiglucerase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400 U. – pó liofilizado para solução injetável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8E5AEA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3003.90.29/ 3004.90.19</w:t>
            </w:r>
          </w:p>
        </w:tc>
      </w:tr>
      <w:tr w:rsidR="00D3408D" w:rsidRPr="00910AC1" w14:paraId="08850F55" w14:textId="77777777" w:rsidTr="00D3408D">
        <w:trPr>
          <w:trHeight w:val="345"/>
        </w:trPr>
        <w:tc>
          <w:tcPr>
            <w:tcW w:w="8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7FB9E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6F0C0A0A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268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EA1F23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Heparina Sódica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B9652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3001.90.10</w:t>
            </w:r>
          </w:p>
        </w:tc>
        <w:tc>
          <w:tcPr>
            <w:tcW w:w="32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6A17B5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5.000 unidades internacionais/0,25 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mL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- solução injetável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1C375F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3003.90.99</w:t>
            </w: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br/>
              <w:t>3004.90.99</w:t>
            </w:r>
          </w:p>
        </w:tc>
      </w:tr>
      <w:tr w:rsidR="00D3408D" w:rsidRPr="00910AC1" w14:paraId="66153645" w14:textId="77777777" w:rsidTr="00D3408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9DEDB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D7737D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Contendo Heparina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66D09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1B7F4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E2A2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7E08B44E" w14:textId="77777777" w:rsidTr="00D3408D">
        <w:trPr>
          <w:trHeight w:val="34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FD19A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269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A8E74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Dapagliflozina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BE2D18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2939.80.00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D4CD82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10 mg - comprimido ou comprimido revestido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CBB43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3003.90.69</w:t>
            </w: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br/>
              <w:t>3004.90.59</w:t>
            </w:r>
          </w:p>
        </w:tc>
      </w:tr>
      <w:tr w:rsidR="00D3408D" w:rsidRPr="00910AC1" w14:paraId="09B2C7DC" w14:textId="77777777" w:rsidTr="00D3408D">
        <w:trPr>
          <w:trHeight w:val="34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FA12A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4AAAE730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270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73F7B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10F27103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Omalizumabe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E6318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7D0776D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3002.13.00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66EBAD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Omalizumabe -150 mg pó liofilizado – por frasco - ampola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6C101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3002.15.90</w:t>
            </w:r>
          </w:p>
        </w:tc>
      </w:tr>
      <w:tr w:rsidR="00D3408D" w:rsidRPr="00910AC1" w14:paraId="4DCE0AFD" w14:textId="77777777" w:rsidTr="00D3408D">
        <w:trPr>
          <w:trHeight w:val="34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A9F38D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271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F13DA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Alfa-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alglicosidase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D6991D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3507.90.39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BCD3E3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Alfa-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alglicosidase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– 50 mg – pó para solução injetável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989F2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3003.90.39</w:t>
            </w: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br/>
              <w:t>3004.90.19</w:t>
            </w:r>
          </w:p>
        </w:tc>
      </w:tr>
      <w:tr w:rsidR="00D3408D" w:rsidRPr="00910AC1" w14:paraId="5C8FB071" w14:textId="77777777" w:rsidTr="00D3408D">
        <w:trPr>
          <w:trHeight w:val="34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88725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272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9732B2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Cladribina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80AE6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2934.99.99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AF9A28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Cladribina</w:t>
            </w:r>
            <w:proofErr w:type="spellEnd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 xml:space="preserve"> - 10 mg - comprimido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B9CA38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3004.90.79</w:t>
            </w:r>
          </w:p>
        </w:tc>
      </w:tr>
      <w:tr w:rsidR="00D3408D" w:rsidRPr="00910AC1" w14:paraId="5748283E" w14:textId="77777777" w:rsidTr="002969C1">
        <w:trPr>
          <w:trHeight w:val="345"/>
        </w:trPr>
        <w:tc>
          <w:tcPr>
            <w:tcW w:w="8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70C0B0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273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9CC70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Beta-</w:t>
            </w:r>
            <w:proofErr w:type="spellStart"/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agalsidase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8D108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3507.90.39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BF8D38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35 mg - pó liofilizado para solução injetável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995B16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3004.90.19</w:t>
            </w:r>
          </w:p>
        </w:tc>
      </w:tr>
      <w:tr w:rsidR="00D3408D" w:rsidRPr="00910AC1" w14:paraId="5FE5AD86" w14:textId="77777777" w:rsidTr="002969C1"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3CB6C8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623CCB7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515709B2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131BCD9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2CAB61EA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274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D82719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1060C2CD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6B1DE858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756768CF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Succinato de metoprolol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2CBC52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1E4157A7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4BCC6E8B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7CB9B245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2922.19.89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F8F0DB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Succinato de metoprolol - 25mg comprimido liberação prolongada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3D0210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2E84E712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3BA16D6A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3AEF471C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 </w:t>
            </w:r>
          </w:p>
          <w:p w14:paraId="0887E194" w14:textId="77777777" w:rsidR="00D3408D" w:rsidRPr="00910AC1" w:rsidRDefault="00D3408D" w:rsidP="00D3408D">
            <w:pPr>
              <w:spacing w:after="0" w:line="240" w:lineRule="auto"/>
              <w:ind w:left="60" w:right="60"/>
              <w:jc w:val="center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3004.90.39</w:t>
            </w:r>
          </w:p>
        </w:tc>
      </w:tr>
      <w:tr w:rsidR="00D3408D" w:rsidRPr="00910AC1" w14:paraId="4C90FBCF" w14:textId="77777777" w:rsidTr="00E101A1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93EE7D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4FF340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F33AC2E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611097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Succinato de metoprolol - 50mg comprimido liberação prolongada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2C64D51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  <w:tr w:rsidR="00D3408D" w:rsidRPr="00910AC1" w14:paraId="26B23085" w14:textId="77777777" w:rsidTr="00E101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16C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B82C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5A02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C3D964" w14:textId="77777777" w:rsidR="00D3408D" w:rsidRPr="00910AC1" w:rsidRDefault="00D3408D" w:rsidP="00D3408D">
            <w:pPr>
              <w:spacing w:after="0" w:line="240" w:lineRule="auto"/>
              <w:ind w:left="45" w:right="45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  <w:r w:rsidRPr="00910AC1">
              <w:rPr>
                <w:rFonts w:ascii="Helvetica" w:eastAsia="Times New Roman" w:hAnsi="Helvetica" w:cs="Helvetica"/>
                <w:color w:val="000000"/>
                <w:lang w:eastAsia="pt-BR"/>
              </w:rPr>
              <w:t>Succinato de metoprolol - 100mg comprimido liberação prolongada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2ED" w14:textId="77777777" w:rsidR="00D3408D" w:rsidRPr="00910AC1" w:rsidRDefault="00D3408D" w:rsidP="00D3408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lang w:eastAsia="pt-BR"/>
              </w:rPr>
            </w:pPr>
          </w:p>
        </w:tc>
      </w:tr>
    </w:tbl>
    <w:p w14:paraId="448C996F" w14:textId="77777777" w:rsidR="002969C1" w:rsidRPr="00910AC1" w:rsidRDefault="002969C1" w:rsidP="00D3408D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</w:p>
    <w:p w14:paraId="487DFC07" w14:textId="77777777" w:rsidR="002969C1" w:rsidRPr="002363BB" w:rsidRDefault="002969C1" w:rsidP="002969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  <w:r w:rsidRPr="002363BB">
        <w:rPr>
          <w:rFonts w:ascii="Helvetica" w:hAnsi="Helvetica" w:cs="Helvetica"/>
        </w:rPr>
        <w:t>.</w:t>
      </w:r>
      <w:proofErr w:type="gramStart"/>
      <w:r w:rsidRPr="002363BB">
        <w:rPr>
          <w:rFonts w:ascii="Helvetica" w:hAnsi="Helvetica" w:cs="Helvetica"/>
        </w:rPr>
        <w:t>".(</w:t>
      </w:r>
      <w:proofErr w:type="gramEnd"/>
      <w:r w:rsidRPr="002363BB">
        <w:rPr>
          <w:rFonts w:ascii="Helvetica" w:hAnsi="Helvetica" w:cs="Helvetica"/>
        </w:rPr>
        <w:t>NR)</w:t>
      </w:r>
    </w:p>
    <w:p w14:paraId="1CA6DD21" w14:textId="77777777" w:rsidR="002969C1" w:rsidRPr="00910AC1" w:rsidRDefault="002969C1" w:rsidP="00D3408D">
      <w:pPr>
        <w:spacing w:before="120" w:after="120" w:line="240" w:lineRule="auto"/>
        <w:ind w:left="120" w:right="120"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</w:p>
    <w:p w14:paraId="572355E9" w14:textId="77777777" w:rsidR="002969C1" w:rsidRPr="002363BB" w:rsidRDefault="002969C1" w:rsidP="002969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  <w:r w:rsidRPr="002363BB">
        <w:rPr>
          <w:rFonts w:ascii="Helvetica" w:hAnsi="Helvetica" w:cs="Helvetica"/>
        </w:rPr>
        <w:t>Artigo 3º - Fica revogado o item 153 do § 5º do artigo 94 do Anexo I do Regulamento do Imposto sobre Operações Relativas à Circulação de Mercadorias e sobre Prestações de Serviços de Transporte Interestadual e Intermunicipal e de Comunicação - RICMS, aprovado pelo Decreto nº 45.490, de 30 de novembro de 2000.</w:t>
      </w:r>
    </w:p>
    <w:p w14:paraId="27A7DF18" w14:textId="77777777" w:rsidR="002969C1" w:rsidRPr="00910AC1" w:rsidRDefault="002969C1" w:rsidP="002969C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</w:rPr>
      </w:pPr>
      <w:r w:rsidRPr="002363BB">
        <w:rPr>
          <w:rFonts w:ascii="Helvetica" w:hAnsi="Helvetica" w:cs="Helvetica"/>
        </w:rPr>
        <w:t>Artigo 4º - Este decreto entra em vigor na data de sua publicação, retroagindo seus efeitos a 1º de janeiro de 2026.</w:t>
      </w:r>
    </w:p>
    <w:p w14:paraId="66C1F4B4" w14:textId="24D8AE6A" w:rsidR="00D3408D" w:rsidRPr="00910AC1" w:rsidRDefault="002969C1" w:rsidP="002969C1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Helvetica"/>
          <w:color w:val="000000"/>
          <w:lang w:eastAsia="pt-BR"/>
        </w:rPr>
      </w:pPr>
      <w:r w:rsidRPr="00910AC1">
        <w:rPr>
          <w:rFonts w:ascii="Helvetica" w:hAnsi="Helvetica" w:cs="Helvetica"/>
        </w:rPr>
        <w:t>TARCÍSIO DE FREITAS</w:t>
      </w:r>
    </w:p>
    <w:sectPr w:rsidR="00D3408D" w:rsidRPr="00910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78"/>
    <w:rsid w:val="000254B5"/>
    <w:rsid w:val="0003347F"/>
    <w:rsid w:val="000B3CAF"/>
    <w:rsid w:val="00147A85"/>
    <w:rsid w:val="002969C1"/>
    <w:rsid w:val="002A6502"/>
    <w:rsid w:val="00321D7F"/>
    <w:rsid w:val="00391051"/>
    <w:rsid w:val="005E1359"/>
    <w:rsid w:val="00656569"/>
    <w:rsid w:val="006E71D8"/>
    <w:rsid w:val="00767406"/>
    <w:rsid w:val="00910AC1"/>
    <w:rsid w:val="00C85B86"/>
    <w:rsid w:val="00CD3178"/>
    <w:rsid w:val="00D3408D"/>
    <w:rsid w:val="00E101A1"/>
    <w:rsid w:val="00EB07D0"/>
    <w:rsid w:val="00EB0820"/>
    <w:rsid w:val="00EE28AA"/>
    <w:rsid w:val="00F3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20FB"/>
  <w15:chartTrackingRefBased/>
  <w15:docId w15:val="{7B01D1EF-326E-49AE-AA7A-97FDE247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D3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40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3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3408D"/>
    <w:rPr>
      <w:i/>
      <w:iCs/>
    </w:rPr>
  </w:style>
  <w:style w:type="paragraph" w:customStyle="1" w:styleId="textojustificado">
    <w:name w:val="texto_justificado"/>
    <w:basedOn w:val="Normal"/>
    <w:rsid w:val="00D3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1245</Words>
  <Characters>6587</Characters>
  <Application>Microsoft Office Word</Application>
  <DocSecurity>0</DocSecurity>
  <Lines>470</Lines>
  <Paragraphs>223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Raquel Nader</cp:lastModifiedBy>
  <cp:revision>4</cp:revision>
  <dcterms:created xsi:type="dcterms:W3CDTF">2026-01-21T19:44:00Z</dcterms:created>
  <dcterms:modified xsi:type="dcterms:W3CDTF">2026-01-21T19:56:00Z</dcterms:modified>
</cp:coreProperties>
</file>