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AFB3" w14:textId="77777777" w:rsidR="007369EB" w:rsidRPr="00ED29D3" w:rsidRDefault="007369EB" w:rsidP="00ED29D3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ED29D3">
        <w:rPr>
          <w:rFonts w:ascii="Helvetica" w:hAnsi="Helvetica" w:cs="Courier New"/>
          <w:b/>
          <w:bCs/>
          <w:sz w:val="22"/>
          <w:szCs w:val="22"/>
        </w:rPr>
        <w:t>DECRETO N</w:t>
      </w:r>
      <w:r w:rsidRPr="00ED29D3">
        <w:rPr>
          <w:rFonts w:ascii="Calibri" w:hAnsi="Calibri" w:cs="Calibri"/>
          <w:b/>
          <w:bCs/>
          <w:sz w:val="22"/>
          <w:szCs w:val="22"/>
        </w:rPr>
        <w:t>º</w:t>
      </w:r>
      <w:r w:rsidRPr="00ED29D3">
        <w:rPr>
          <w:rFonts w:ascii="Helvetica" w:hAnsi="Helvetica" w:cs="Courier New"/>
          <w:b/>
          <w:bCs/>
          <w:sz w:val="22"/>
          <w:szCs w:val="22"/>
        </w:rPr>
        <w:t xml:space="preserve"> 67.410, DE 28 DE DEZEMBRO DE 2022</w:t>
      </w:r>
    </w:p>
    <w:p w14:paraId="51BC26FD" w14:textId="77777777" w:rsidR="007369EB" w:rsidRPr="00D50FF9" w:rsidRDefault="007369EB" w:rsidP="00ED29D3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Regulamenta a aplica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dos recursos de que trata o inciso IV do artigo 5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da Emenda Constitucional 123, de 14 de julho de 2022.</w:t>
      </w:r>
    </w:p>
    <w:p w14:paraId="3A30A442" w14:textId="77777777" w:rsidR="007369EB" w:rsidRPr="00D50FF9" w:rsidRDefault="007369EB" w:rsidP="00ED29D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D50FF9">
        <w:rPr>
          <w:rFonts w:ascii="Helvetica" w:hAnsi="Helvetica" w:cs="Courier New"/>
          <w:sz w:val="22"/>
          <w:szCs w:val="22"/>
        </w:rPr>
        <w:t>, no uso de suas atribui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legais,</w:t>
      </w:r>
    </w:p>
    <w:p w14:paraId="771A447A" w14:textId="77777777" w:rsidR="007369EB" w:rsidRPr="00D50FF9" w:rsidRDefault="007369EB" w:rsidP="00ED29D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Considerando o estado de emerg</w:t>
      </w:r>
      <w:r w:rsidRPr="00D50FF9">
        <w:rPr>
          <w:rFonts w:ascii="Calibri" w:hAnsi="Calibri" w:cs="Calibri"/>
          <w:sz w:val="22"/>
          <w:szCs w:val="22"/>
        </w:rPr>
        <w:t>ê</w:t>
      </w:r>
      <w:r w:rsidRPr="00D50FF9">
        <w:rPr>
          <w:rFonts w:ascii="Helvetica" w:hAnsi="Helvetica" w:cs="Courier New"/>
          <w:sz w:val="22"/>
          <w:szCs w:val="22"/>
        </w:rPr>
        <w:t>ncia, no ano de 2022, decorrente da eleva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extraordin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ria e imprevis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vel dos pre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os do petr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leo, combust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veis e seus derivados e dos impactos sociais dela decorrentes, reconhecido no artigo 120 do Ato das Disposi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Constitucionais Transit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rias, inclu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do via Emenda Constitucional 123, de 14 de julho de 2022;</w:t>
      </w:r>
    </w:p>
    <w:p w14:paraId="45C1E79E" w14:textId="77777777" w:rsidR="007369EB" w:rsidRPr="00D50FF9" w:rsidRDefault="007369EB" w:rsidP="00ED29D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Considerando que o valor destinado ao Estado de 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Paulo em car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ter emergencial pelo disposto no inciso IV do artigo 5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da referida Emenda Constitucional, regulamentado pela Portaria Interministerial MDR/MMFDH N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9, de 26 de agosto de 2022, deve auxiliar exclusivamente o custeio </w:t>
      </w:r>
      <w:r w:rsidRPr="00D50FF9">
        <w:rPr>
          <w:rFonts w:ascii="Calibri" w:hAnsi="Calibri" w:cs="Calibri"/>
          <w:sz w:val="22"/>
          <w:szCs w:val="22"/>
        </w:rPr>
        <w:t>à</w:t>
      </w:r>
      <w:r w:rsidRPr="00D50FF9">
        <w:rPr>
          <w:rFonts w:ascii="Helvetica" w:hAnsi="Helvetica" w:cs="Courier New"/>
          <w:sz w:val="22"/>
          <w:szCs w:val="22"/>
        </w:rPr>
        <w:t xml:space="preserve"> gratuidade do transporte coletivo p</w:t>
      </w:r>
      <w:r w:rsidRPr="00D50FF9">
        <w:rPr>
          <w:rFonts w:ascii="Calibri" w:hAnsi="Calibri" w:cs="Calibri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>blico urbano ou semiurbano aos maiores de 65 anos de idade, conforme artigo 39 da Lei federal n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10.741, de 1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de outubro de 2003 (Estatuto do Idoso);</w:t>
      </w:r>
    </w:p>
    <w:p w14:paraId="3ADF766F" w14:textId="77777777" w:rsidR="007369EB" w:rsidRPr="00D50FF9" w:rsidRDefault="007369EB" w:rsidP="00ED29D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Considerando que o aux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lio de que trata o inciso IV do artigo 5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da Emenda Constitucional 123, de 14 de julho de 2022, tem a fun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de complementar os subs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dios tarif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rios, subs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dios or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ament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rios e aportes de recursos de todos os g</w:t>
      </w:r>
      <w:r w:rsidRPr="00D50FF9">
        <w:rPr>
          <w:rFonts w:ascii="Calibri" w:hAnsi="Calibri" w:cs="Calibri"/>
          <w:sz w:val="22"/>
          <w:szCs w:val="22"/>
        </w:rPr>
        <w:t>ê</w:t>
      </w:r>
      <w:r w:rsidRPr="00D50FF9">
        <w:rPr>
          <w:rFonts w:ascii="Helvetica" w:hAnsi="Helvetica" w:cs="Courier New"/>
          <w:sz w:val="22"/>
          <w:szCs w:val="22"/>
        </w:rPr>
        <w:t>neros concedidos pelo Estado, bem como as gratuidades e os demais custeios do sistema de transporte p</w:t>
      </w:r>
      <w:r w:rsidRPr="00D50FF9">
        <w:rPr>
          <w:rFonts w:ascii="Calibri" w:hAnsi="Calibri" w:cs="Calibri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>blico coletivo;</w:t>
      </w:r>
    </w:p>
    <w:p w14:paraId="29CF5897" w14:textId="77777777" w:rsidR="007369EB" w:rsidRPr="00D50FF9" w:rsidRDefault="007369EB" w:rsidP="00ED29D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Considerando que a aplica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desses recursos deve observar a premissa de equil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brio econ</w:t>
      </w:r>
      <w:r w:rsidRPr="00D50FF9">
        <w:rPr>
          <w:rFonts w:ascii="Calibri" w:hAnsi="Calibri" w:cs="Calibri"/>
          <w:sz w:val="22"/>
          <w:szCs w:val="22"/>
        </w:rPr>
        <w:t>ô</w:t>
      </w:r>
      <w:r w:rsidRPr="00D50FF9">
        <w:rPr>
          <w:rFonts w:ascii="Helvetica" w:hAnsi="Helvetica" w:cs="Courier New"/>
          <w:sz w:val="22"/>
          <w:szCs w:val="22"/>
        </w:rPr>
        <w:t>mico-financeiro dos contratos de concess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do transporte p</w:t>
      </w:r>
      <w:r w:rsidRPr="00D50FF9">
        <w:rPr>
          <w:rFonts w:ascii="Calibri" w:hAnsi="Calibri" w:cs="Calibri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>blico coletivo e as diretrizes da modicidade tarif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ria;</w:t>
      </w:r>
    </w:p>
    <w:p w14:paraId="128671A6" w14:textId="77777777" w:rsidR="007369EB" w:rsidRPr="00D50FF9" w:rsidRDefault="007369EB" w:rsidP="00ED29D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Considerando que o Governo do Estado de 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Paulo, durante o ano de 2022, n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reajustou as tarifas p</w:t>
      </w:r>
      <w:r w:rsidRPr="00D50FF9">
        <w:rPr>
          <w:rFonts w:ascii="Calibri" w:hAnsi="Calibri" w:cs="Calibri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>blicas aos usu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rios do sistema </w:t>
      </w:r>
      <w:proofErr w:type="spellStart"/>
      <w:r w:rsidRPr="00D50FF9">
        <w:rPr>
          <w:rFonts w:ascii="Helvetica" w:hAnsi="Helvetica" w:cs="Courier New"/>
          <w:sz w:val="22"/>
          <w:szCs w:val="22"/>
        </w:rPr>
        <w:t>metroferrovi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rio</w:t>
      </w:r>
      <w:proofErr w:type="spellEnd"/>
      <w:r w:rsidRPr="00D50FF9">
        <w:rPr>
          <w:rFonts w:ascii="Helvetica" w:hAnsi="Helvetica" w:cs="Courier New"/>
          <w:sz w:val="22"/>
          <w:szCs w:val="22"/>
        </w:rPr>
        <w:t xml:space="preserve"> e do sistema de transporte metropolitano de baixa e m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dia capacidade do Estado;</w:t>
      </w:r>
    </w:p>
    <w:p w14:paraId="4AC2AA25" w14:textId="77777777" w:rsidR="007369EB" w:rsidRPr="00D50FF9" w:rsidRDefault="007369EB" w:rsidP="00ED29D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Considerando que o Termo de Ades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firmado pelo Governo do Estado de 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Paulo com o Minist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rio de Desenvolvimento Regional para receber e aplicar os recursos previstos pelo inciso IV do artigo 5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da Emenda Constitucional 123, de 14 de julho de 2022, tem vig</w:t>
      </w:r>
      <w:r w:rsidRPr="00D50FF9">
        <w:rPr>
          <w:rFonts w:ascii="Calibri" w:hAnsi="Calibri" w:cs="Calibri"/>
          <w:sz w:val="22"/>
          <w:szCs w:val="22"/>
        </w:rPr>
        <w:t>ê</w:t>
      </w:r>
      <w:r w:rsidRPr="00D50FF9">
        <w:rPr>
          <w:rFonts w:ascii="Helvetica" w:hAnsi="Helvetica" w:cs="Courier New"/>
          <w:sz w:val="22"/>
          <w:szCs w:val="22"/>
        </w:rPr>
        <w:t>ncia at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 xml:space="preserve"> 31 de maio de 2023; e</w:t>
      </w:r>
    </w:p>
    <w:p w14:paraId="29063A2A" w14:textId="77777777" w:rsidR="007369EB" w:rsidRPr="00D50FF9" w:rsidRDefault="007369EB" w:rsidP="00ED29D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Considerando que compete ao Governo do Estado de 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Paulo deliberar sobre o uso dos recursos, observadas as normas regulamentares aqui citadas,</w:t>
      </w:r>
    </w:p>
    <w:p w14:paraId="6EF2263C" w14:textId="77777777" w:rsidR="007369EB" w:rsidRPr="00D50FF9" w:rsidRDefault="007369EB" w:rsidP="00ED29D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Decreta:</w:t>
      </w:r>
    </w:p>
    <w:p w14:paraId="5AB1C8DA" w14:textId="77777777" w:rsidR="007369EB" w:rsidRPr="00D50FF9" w:rsidRDefault="007369EB" w:rsidP="00ED29D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1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- O aux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lio de que trata o inciso IV do artigo 5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da Emenda Constitucional 123, de 14 de julho de 2022, deve ser aplicado exclusivamente no custeio </w:t>
      </w:r>
      <w:r w:rsidRPr="00D50FF9">
        <w:rPr>
          <w:rFonts w:ascii="Calibri" w:hAnsi="Calibri" w:cs="Calibri"/>
          <w:sz w:val="22"/>
          <w:szCs w:val="22"/>
        </w:rPr>
        <w:t>à</w:t>
      </w:r>
      <w:r w:rsidRPr="00D50FF9">
        <w:rPr>
          <w:rFonts w:ascii="Helvetica" w:hAnsi="Helvetica" w:cs="Courier New"/>
          <w:sz w:val="22"/>
          <w:szCs w:val="22"/>
        </w:rPr>
        <w:t xml:space="preserve"> gratuidade do transporte coletivo p</w:t>
      </w:r>
      <w:r w:rsidRPr="00D50FF9">
        <w:rPr>
          <w:rFonts w:ascii="Calibri" w:hAnsi="Calibri" w:cs="Calibri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 xml:space="preserve">blico urbano aos maiores de 65 anos de idade do sistema </w:t>
      </w:r>
      <w:proofErr w:type="spellStart"/>
      <w:r w:rsidRPr="00D50FF9">
        <w:rPr>
          <w:rFonts w:ascii="Helvetica" w:hAnsi="Helvetica" w:cs="Courier New"/>
          <w:sz w:val="22"/>
          <w:szCs w:val="22"/>
        </w:rPr>
        <w:t>metroferrovi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rio</w:t>
      </w:r>
      <w:proofErr w:type="spellEnd"/>
      <w:r w:rsidRPr="00D50FF9">
        <w:rPr>
          <w:rFonts w:ascii="Helvetica" w:hAnsi="Helvetica" w:cs="Courier New"/>
          <w:sz w:val="22"/>
          <w:szCs w:val="22"/>
        </w:rPr>
        <w:t xml:space="preserve"> operados pela Companhia do Metropolitano de 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 xml:space="preserve">o Paulo </w:t>
      </w:r>
      <w:r w:rsidRPr="00D50FF9">
        <w:rPr>
          <w:rFonts w:ascii="Calibri" w:hAnsi="Calibri" w:cs="Calibri"/>
          <w:sz w:val="22"/>
          <w:szCs w:val="22"/>
        </w:rPr>
        <w:t>–</w:t>
      </w:r>
      <w:r w:rsidRPr="00D50FF9">
        <w:rPr>
          <w:rFonts w:ascii="Helvetica" w:hAnsi="Helvetica" w:cs="Courier New"/>
          <w:sz w:val="22"/>
          <w:szCs w:val="22"/>
        </w:rPr>
        <w:t xml:space="preserve"> METR</w:t>
      </w:r>
      <w:r w:rsidRPr="00D50FF9">
        <w:rPr>
          <w:rFonts w:ascii="Calibri" w:hAnsi="Calibri" w:cs="Calibri"/>
          <w:sz w:val="22"/>
          <w:szCs w:val="22"/>
        </w:rPr>
        <w:t>Ô</w:t>
      </w:r>
      <w:r w:rsidRPr="00D50FF9">
        <w:rPr>
          <w:rFonts w:ascii="Helvetica" w:hAnsi="Helvetica" w:cs="Courier New"/>
          <w:sz w:val="22"/>
          <w:szCs w:val="22"/>
        </w:rPr>
        <w:t xml:space="preserve"> e pela Companhia Paulista de Trens Metropolitanos </w:t>
      </w:r>
      <w:r w:rsidRPr="00D50FF9">
        <w:rPr>
          <w:rFonts w:ascii="Arial" w:hAnsi="Arial" w:cs="Arial"/>
          <w:sz w:val="22"/>
          <w:szCs w:val="22"/>
        </w:rPr>
        <w:t>–</w:t>
      </w:r>
      <w:r w:rsidRPr="00D50FF9">
        <w:rPr>
          <w:rFonts w:ascii="Helvetica" w:hAnsi="Helvetica" w:cs="Courier New"/>
          <w:sz w:val="22"/>
          <w:szCs w:val="22"/>
        </w:rPr>
        <w:t xml:space="preserve"> CPTM, bem como do sistema de transporte p</w:t>
      </w:r>
      <w:r w:rsidRPr="00D50FF9">
        <w:rPr>
          <w:rFonts w:ascii="Arial" w:hAnsi="Arial" w:cs="Arial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>blico coletivo metropolitano de baixa e m</w:t>
      </w:r>
      <w:r w:rsidRPr="00D50FF9">
        <w:rPr>
          <w:rFonts w:ascii="Arial" w:hAnsi="Arial" w:cs="Arial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dia capacidade do Estado de S</w:t>
      </w:r>
      <w:r w:rsidRPr="00D50FF9">
        <w:rPr>
          <w:rFonts w:ascii="Arial" w:hAnsi="Arial" w:cs="Arial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Paulo.</w:t>
      </w:r>
    </w:p>
    <w:p w14:paraId="7173332D" w14:textId="77777777" w:rsidR="007369EB" w:rsidRPr="00D50FF9" w:rsidRDefault="007369EB" w:rsidP="00ED29D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Par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grafo </w:t>
      </w:r>
      <w:r w:rsidRPr="00D50FF9">
        <w:rPr>
          <w:rFonts w:ascii="Calibri" w:hAnsi="Calibri" w:cs="Calibri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>nico - O per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odo do usufruto das gratuidades suportadas pelo aux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lio de que trata o "caput" deste artigo se inicia em 1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de janeiro de 2022 e se encerra em 31 de maio de 2023.</w:t>
      </w:r>
    </w:p>
    <w:p w14:paraId="6B7F3956" w14:textId="77777777" w:rsidR="007369EB" w:rsidRPr="00D50FF9" w:rsidRDefault="007369EB" w:rsidP="00ED29D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lastRenderedPageBreak/>
        <w:t>Artigo 2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- O valor depositado na conta espec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fica do Governo do Estado de 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Paulo, cadastrada na Plataforma +Brasil para as finalidades previstas pela Portaria Interministerial MDR/MMFDH N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9, de 26 de agosto de 2022, dever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ser aplicado mensalmente, a partir de 1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de janeiro de 2022, at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 xml:space="preserve"> o prazo limite indicado no </w:t>
      </w: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1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do artigo 1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deste decreto, ou at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 xml:space="preserve"> exaurir os recursos, o que ocorrer primeiro.</w:t>
      </w:r>
    </w:p>
    <w:p w14:paraId="0AC778FA" w14:textId="77777777" w:rsidR="007369EB" w:rsidRPr="00D50FF9" w:rsidRDefault="007369EB" w:rsidP="00ED29D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Par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grafo </w:t>
      </w:r>
      <w:r w:rsidRPr="00D50FF9">
        <w:rPr>
          <w:rFonts w:ascii="Calibri" w:hAnsi="Calibri" w:cs="Calibri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>nico - Caso o valor mensal da aplica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dos recursos a que se refere o "caput" deste artigo j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tenha sido suportado com recursos do Tesouro Estadual, a parcela relativa ao m</w:t>
      </w:r>
      <w:r w:rsidRPr="00D50FF9">
        <w:rPr>
          <w:rFonts w:ascii="Calibri" w:hAnsi="Calibri" w:cs="Calibri"/>
          <w:sz w:val="22"/>
          <w:szCs w:val="22"/>
        </w:rPr>
        <w:t>ê</w:t>
      </w:r>
      <w:r w:rsidRPr="00D50FF9">
        <w:rPr>
          <w:rFonts w:ascii="Helvetica" w:hAnsi="Helvetica" w:cs="Courier New"/>
          <w:sz w:val="22"/>
          <w:szCs w:val="22"/>
        </w:rPr>
        <w:t>s de refer</w:t>
      </w:r>
      <w:r w:rsidRPr="00D50FF9">
        <w:rPr>
          <w:rFonts w:ascii="Calibri" w:hAnsi="Calibri" w:cs="Calibri"/>
          <w:sz w:val="22"/>
          <w:szCs w:val="22"/>
        </w:rPr>
        <w:t>ê</w:t>
      </w:r>
      <w:r w:rsidRPr="00D50FF9">
        <w:rPr>
          <w:rFonts w:ascii="Helvetica" w:hAnsi="Helvetica" w:cs="Courier New"/>
          <w:sz w:val="22"/>
          <w:szCs w:val="22"/>
        </w:rPr>
        <w:t>ncia dever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ser transferida diretamente </w:t>
      </w:r>
      <w:r w:rsidRPr="00D50FF9">
        <w:rPr>
          <w:rFonts w:ascii="Calibri" w:hAnsi="Calibri" w:cs="Calibri"/>
          <w:sz w:val="22"/>
          <w:szCs w:val="22"/>
        </w:rPr>
        <w:t>à</w:t>
      </w:r>
      <w:r w:rsidRPr="00D50FF9">
        <w:rPr>
          <w:rFonts w:ascii="Helvetica" w:hAnsi="Helvetica" w:cs="Courier New"/>
          <w:sz w:val="22"/>
          <w:szCs w:val="22"/>
        </w:rPr>
        <w:t xml:space="preserve"> Conta </w:t>
      </w:r>
      <w:r w:rsidRPr="00D50FF9">
        <w:rPr>
          <w:rFonts w:ascii="Calibri" w:hAnsi="Calibri" w:cs="Calibri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>nica do Tesouro Estadual.</w:t>
      </w:r>
    </w:p>
    <w:p w14:paraId="2178D57B" w14:textId="77777777" w:rsidR="007369EB" w:rsidRPr="00D50FF9" w:rsidRDefault="007369EB" w:rsidP="00ED29D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3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- Compete </w:t>
      </w:r>
      <w:r w:rsidRPr="00D50FF9">
        <w:rPr>
          <w:rFonts w:ascii="Calibri" w:hAnsi="Calibri" w:cs="Calibri"/>
          <w:sz w:val="22"/>
          <w:szCs w:val="22"/>
        </w:rPr>
        <w:t>à</w:t>
      </w:r>
      <w:r w:rsidRPr="00D50FF9">
        <w:rPr>
          <w:rFonts w:ascii="Helvetica" w:hAnsi="Helvetica" w:cs="Courier New"/>
          <w:sz w:val="22"/>
          <w:szCs w:val="22"/>
        </w:rPr>
        <w:t xml:space="preserve"> Secretaria dos Transportes Metropolitanos aplicar os recursos conforme o disposto neste decreto e prestar contas dessa aplica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de acordo com o previsto pelos artigos 13 e 14 da Portaria Interministerial MDR/MMFDH N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9, de 26 de agosto de 2022.</w:t>
      </w:r>
    </w:p>
    <w:p w14:paraId="33A28E2D" w14:textId="77777777" w:rsidR="007369EB" w:rsidRPr="00D50FF9" w:rsidRDefault="007369EB" w:rsidP="00ED29D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Par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grafo </w:t>
      </w:r>
      <w:r w:rsidRPr="00D50FF9">
        <w:rPr>
          <w:rFonts w:ascii="Calibri" w:hAnsi="Calibri" w:cs="Calibri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>nico - O Secret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rio dos Transportes Metropolitanos pode delegar a compet</w:t>
      </w:r>
      <w:r w:rsidRPr="00D50FF9">
        <w:rPr>
          <w:rFonts w:ascii="Calibri" w:hAnsi="Calibri" w:cs="Calibri"/>
          <w:sz w:val="22"/>
          <w:szCs w:val="22"/>
        </w:rPr>
        <w:t>ê</w:t>
      </w:r>
      <w:r w:rsidRPr="00D50FF9">
        <w:rPr>
          <w:rFonts w:ascii="Helvetica" w:hAnsi="Helvetica" w:cs="Courier New"/>
          <w:sz w:val="22"/>
          <w:szCs w:val="22"/>
        </w:rPr>
        <w:t>ncia para a presta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de contas por ato pr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prio e regulamentar procedimento administrativo para fins de cumprimento deste decreto.</w:t>
      </w:r>
    </w:p>
    <w:p w14:paraId="7E351A8D" w14:textId="77777777" w:rsidR="007369EB" w:rsidRPr="00D50FF9" w:rsidRDefault="007369EB" w:rsidP="00ED29D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4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- Este decreto entra em vigor na data da sua publica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o, retroagindo seus efeitos a 1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de janeiro de 2022.</w:t>
      </w:r>
    </w:p>
    <w:p w14:paraId="56489AFE" w14:textId="77777777" w:rsidR="007369EB" w:rsidRPr="00D50FF9" w:rsidRDefault="007369EB" w:rsidP="00ED29D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Pal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cio dos Bandeirantes, 28 de dezembro de 2022.</w:t>
      </w:r>
    </w:p>
    <w:p w14:paraId="3A6EE135" w14:textId="77777777" w:rsidR="007369EB" w:rsidRPr="00D50FF9" w:rsidRDefault="007369EB" w:rsidP="00ED29D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RODRIGO GARCIA</w:t>
      </w:r>
    </w:p>
    <w:sectPr w:rsidR="007369EB" w:rsidRPr="00D50FF9" w:rsidSect="00D50FF9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EB"/>
    <w:rsid w:val="005A525F"/>
    <w:rsid w:val="007369EB"/>
    <w:rsid w:val="00E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1D31"/>
  <w15:chartTrackingRefBased/>
  <w15:docId w15:val="{364BFCD9-791E-4593-8A11-C4CF5E86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7369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369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677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2022-12-29T17:59:00Z</dcterms:created>
  <dcterms:modified xsi:type="dcterms:W3CDTF">2022-12-29T18:07:00Z</dcterms:modified>
</cp:coreProperties>
</file>