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EE0F" w14:textId="77777777" w:rsidR="00C37D7A" w:rsidRPr="00AC180B" w:rsidRDefault="00C37D7A" w:rsidP="00AC180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C180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C180B">
        <w:rPr>
          <w:rFonts w:ascii="Calibri" w:hAnsi="Calibri" w:cs="Calibri"/>
          <w:b/>
          <w:bCs/>
          <w:sz w:val="22"/>
          <w:szCs w:val="22"/>
        </w:rPr>
        <w:t>º</w:t>
      </w:r>
      <w:r w:rsidRPr="00AC180B">
        <w:rPr>
          <w:rFonts w:ascii="Helvetica" w:hAnsi="Helvetica" w:cs="Courier New"/>
          <w:b/>
          <w:bCs/>
          <w:sz w:val="22"/>
          <w:szCs w:val="22"/>
        </w:rPr>
        <w:t xml:space="preserve"> 68.043, DE 30 DE OUTUBRO DE 2023</w:t>
      </w:r>
    </w:p>
    <w:p w14:paraId="44917656" w14:textId="77777777" w:rsidR="00C37D7A" w:rsidRPr="00C37D7A" w:rsidRDefault="00C37D7A" w:rsidP="00AC180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Introduz altera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no Regulamento do Imposto sobre Opera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 xml:space="preserve">es Relativas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Circula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Mercadorias e sobre Presta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de Servi</w:t>
      </w:r>
      <w:r w:rsidRPr="00C37D7A">
        <w:rPr>
          <w:rFonts w:ascii="Calibri" w:hAnsi="Calibri" w:cs="Calibri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- RICMS.</w:t>
      </w:r>
    </w:p>
    <w:p w14:paraId="1B75A69F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C180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C180B">
        <w:rPr>
          <w:rFonts w:ascii="Calibri" w:hAnsi="Calibri" w:cs="Calibri"/>
          <w:b/>
          <w:bCs/>
          <w:sz w:val="22"/>
          <w:szCs w:val="22"/>
        </w:rPr>
        <w:t>Ã</w:t>
      </w:r>
      <w:r w:rsidRPr="00AC180B">
        <w:rPr>
          <w:rFonts w:ascii="Helvetica" w:hAnsi="Helvetica" w:cs="Courier New"/>
          <w:b/>
          <w:bCs/>
          <w:sz w:val="22"/>
          <w:szCs w:val="22"/>
        </w:rPr>
        <w:t>O PAULO</w:t>
      </w:r>
      <w:r w:rsidRPr="00C37D7A">
        <w:rPr>
          <w:rFonts w:ascii="Helvetica" w:hAnsi="Helvetica" w:cs="Courier New"/>
          <w:sz w:val="22"/>
          <w:szCs w:val="22"/>
        </w:rPr>
        <w:t>, no uso de suas atribui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legais e tendo em vista o disposto no artigo 1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, inciso III, da Lei n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17.784, de 2 de outubro de 2023,</w:t>
      </w:r>
    </w:p>
    <w:p w14:paraId="0B85F263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Decreta:</w:t>
      </w:r>
    </w:p>
    <w:p w14:paraId="2CB08487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Artigo 1</w:t>
      </w:r>
      <w:r w:rsidRPr="00C37D7A">
        <w:rPr>
          <w:rFonts w:ascii="Calibri" w:hAnsi="Calibri" w:cs="Calibri"/>
          <w:sz w:val="22"/>
          <w:szCs w:val="22"/>
        </w:rPr>
        <w:t>° </w:t>
      </w:r>
      <w:r w:rsidRPr="00C37D7A">
        <w:rPr>
          <w:rFonts w:ascii="Helvetica" w:hAnsi="Helvetica" w:cs="Courier New"/>
          <w:sz w:val="22"/>
          <w:szCs w:val="22"/>
        </w:rPr>
        <w:t>- Passam a vigorar, com a reda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que se segue, os dispositivos adiante indicados do artigo 565 do Regulamento do Imposto sobre Opera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 xml:space="preserve">es Relativas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Circula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Mercadorias e sobre Presta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de Servi</w:t>
      </w:r>
      <w:r w:rsidRPr="00C37D7A">
        <w:rPr>
          <w:rFonts w:ascii="Calibri" w:hAnsi="Calibri" w:cs="Calibri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- RICMS, aprovado pelo Decreto n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0AD8EA3D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as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al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neas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a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a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d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inciso I do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caput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:</w:t>
      </w:r>
    </w:p>
    <w:p w14:paraId="3E9EECAB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a) a partir do primeiro dia do m</w:t>
      </w:r>
      <w:r w:rsidRPr="00C37D7A">
        <w:rPr>
          <w:rFonts w:ascii="Arial" w:hAnsi="Arial" w:cs="Arial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s subsequente ao do vencimento, caso se trate de imposto declarado ou transcrito pelo fisco nos termos dos artigos 253 e 257, de parcela devida por contribuinte enquadrado no regime de estimativa e de imposto exigido em auto de infra</w:t>
      </w:r>
      <w:r w:rsidRPr="00C37D7A">
        <w:rPr>
          <w:rFonts w:ascii="Arial" w:hAnsi="Arial" w:cs="Arial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o, nas hip</w:t>
      </w:r>
      <w:r w:rsidRPr="00C37D7A">
        <w:rPr>
          <w:rFonts w:ascii="Arial" w:hAnsi="Arial" w:cs="Arial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teses das al</w:t>
      </w:r>
      <w:r w:rsidRPr="00C37D7A">
        <w:rPr>
          <w:rFonts w:ascii="Arial" w:hAnsi="Arial" w:cs="Arial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neas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b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c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d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e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f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g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h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i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j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e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l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inciso I do artigo 527;</w:t>
      </w:r>
    </w:p>
    <w:p w14:paraId="71EA3309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b) a partir do primeiro dia do m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s subsequente ao per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odo abrangido pelo levantamento, caso se trate de imposto exigido em auto de infra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na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 da al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nea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a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inciso I do artigo 527;</w:t>
      </w:r>
    </w:p>
    <w:p w14:paraId="40B4D515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c) a partir do primeiro dia do m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s subsequente ao m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s em que, desconsiderada a import</w:t>
      </w:r>
      <w:r w:rsidRPr="00C37D7A">
        <w:rPr>
          <w:rFonts w:ascii="Calibri" w:hAnsi="Calibri" w:cs="Calibri"/>
          <w:sz w:val="22"/>
          <w:szCs w:val="22"/>
        </w:rPr>
        <w:t>â</w:t>
      </w:r>
      <w:r w:rsidRPr="00C37D7A">
        <w:rPr>
          <w:rFonts w:ascii="Helvetica" w:hAnsi="Helvetica" w:cs="Courier New"/>
          <w:sz w:val="22"/>
          <w:szCs w:val="22"/>
        </w:rPr>
        <w:t>ncia creditada, o saldo tornar-se devedor, caso se trate de imposto exigido em auto de infra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o, nas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teses das al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neas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b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c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d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h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i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e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j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inciso II do artigo 527;</w:t>
      </w:r>
    </w:p>
    <w:p w14:paraId="745F675C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d) a partir do primeiro dia do m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 xml:space="preserve">s subsequente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>quele em que ocorra a falta de pagamento, nas demais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teses;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; (NR)</w:t>
      </w:r>
    </w:p>
    <w:p w14:paraId="0B0D215F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II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os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itens 1 a 5 do </w:t>
      </w:r>
      <w:r w:rsidRPr="00C37D7A">
        <w:rPr>
          <w:rFonts w:ascii="Calibri" w:hAnsi="Calibri" w:cs="Calibri"/>
          <w:sz w:val="22"/>
          <w:szCs w:val="22"/>
        </w:rPr>
        <w:t>§</w:t>
      </w:r>
      <w:r w:rsidRPr="00C37D7A">
        <w:rPr>
          <w:rFonts w:ascii="Helvetica" w:hAnsi="Helvetica" w:cs="Courier New"/>
          <w:sz w:val="22"/>
          <w:szCs w:val="22"/>
        </w:rPr>
        <w:t xml:space="preserve"> 4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:</w:t>
      </w:r>
    </w:p>
    <w:p w14:paraId="11C5F130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1 - a partir do primeiro dia do m</w:t>
      </w:r>
      <w:r w:rsidRPr="00C37D7A">
        <w:rPr>
          <w:rFonts w:ascii="Arial" w:hAnsi="Arial" w:cs="Arial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s subsequente ao do vencimento do imposto sobre o qual a multa ser</w:t>
      </w:r>
      <w:r w:rsidRPr="00C37D7A">
        <w:rPr>
          <w:rFonts w:ascii="Arial" w:hAnsi="Arial" w:cs="Arial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 xml:space="preserve"> calculada, nas hip</w:t>
      </w:r>
      <w:r w:rsidRPr="00C37D7A">
        <w:rPr>
          <w:rFonts w:ascii="Arial" w:hAnsi="Arial" w:cs="Arial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teses das al</w:t>
      </w:r>
      <w:r w:rsidRPr="00C37D7A">
        <w:rPr>
          <w:rFonts w:ascii="Arial" w:hAnsi="Arial" w:cs="Arial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neas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b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c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d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e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f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g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h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i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j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e </w:t>
      </w:r>
      <w:r w:rsidRPr="00C37D7A">
        <w:rPr>
          <w:rFonts w:ascii="Arial" w:hAnsi="Arial" w:cs="Arial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l</w:t>
      </w:r>
      <w:r w:rsidRPr="00C37D7A">
        <w:rPr>
          <w:rFonts w:ascii="Arial" w:hAnsi="Arial" w:cs="Arial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inciso I do artigo 527;</w:t>
      </w:r>
    </w:p>
    <w:p w14:paraId="71C27056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a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partir do primeiro dia do m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s subsequente ao per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odo abrangido pelo levantamento, caso se trate de multa calculada sobre o valor do imposto, na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 da al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nea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a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inciso I do artigo 527;</w:t>
      </w:r>
    </w:p>
    <w:p w14:paraId="4B5C9265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3 -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a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partir do primeiro dia do m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s subsequente ao m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s em que, desconsiderada a import</w:t>
      </w:r>
      <w:r w:rsidRPr="00C37D7A">
        <w:rPr>
          <w:rFonts w:ascii="Calibri" w:hAnsi="Calibri" w:cs="Calibri"/>
          <w:sz w:val="22"/>
          <w:szCs w:val="22"/>
        </w:rPr>
        <w:t>â</w:t>
      </w:r>
      <w:r w:rsidRPr="00C37D7A">
        <w:rPr>
          <w:rFonts w:ascii="Helvetica" w:hAnsi="Helvetica" w:cs="Courier New"/>
          <w:sz w:val="22"/>
          <w:szCs w:val="22"/>
        </w:rPr>
        <w:t>ncia creditada, o saldo tornar-se devedor, caso se trate de multa calculada sobre o imposto, nas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teses das al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neas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b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c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d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h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,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i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e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j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inciso II do artigo 527;</w:t>
      </w:r>
    </w:p>
    <w:p w14:paraId="39690FF9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4 -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a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partir do primeiro dia do m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 xml:space="preserve">s subsequente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>quele em que ocorra a falta de pagamento, nas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teses das al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neas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m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e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n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inciso I e al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 xml:space="preserve">neas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f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e </w:t>
      </w:r>
      <w:r w:rsidRPr="00C37D7A">
        <w:rPr>
          <w:rFonts w:ascii="Calibri" w:hAnsi="Calibri" w:cs="Calibri"/>
          <w:sz w:val="22"/>
          <w:szCs w:val="22"/>
        </w:rPr>
        <w:t>“</w:t>
      </w:r>
      <w:r w:rsidRPr="00C37D7A">
        <w:rPr>
          <w:rFonts w:ascii="Helvetica" w:hAnsi="Helvetica" w:cs="Courier New"/>
          <w:sz w:val="22"/>
          <w:szCs w:val="22"/>
        </w:rPr>
        <w:t>g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 xml:space="preserve"> do inciso II, ambos do artigo 527;</w:t>
      </w:r>
    </w:p>
    <w:p w14:paraId="0E9690C9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lastRenderedPageBreak/>
        <w:t xml:space="preserve">5 - </w:t>
      </w:r>
      <w:proofErr w:type="gramStart"/>
      <w:r w:rsidRPr="00C37D7A">
        <w:rPr>
          <w:rFonts w:ascii="Helvetica" w:hAnsi="Helvetica" w:cs="Courier New"/>
          <w:sz w:val="22"/>
          <w:szCs w:val="22"/>
        </w:rPr>
        <w:t>a</w:t>
      </w:r>
      <w:proofErr w:type="gramEnd"/>
      <w:r w:rsidRPr="00C37D7A">
        <w:rPr>
          <w:rFonts w:ascii="Helvetica" w:hAnsi="Helvetica" w:cs="Courier New"/>
          <w:sz w:val="22"/>
          <w:szCs w:val="22"/>
        </w:rPr>
        <w:t xml:space="preserve"> partir do primeiro dia do m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s subsequente ao m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s em que tiver sido praticada a infra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o, nas demais hip</w:t>
      </w:r>
      <w:r w:rsidRPr="00C37D7A">
        <w:rPr>
          <w:rFonts w:ascii="Calibri" w:hAnsi="Calibri" w:cs="Calibri"/>
          <w:sz w:val="22"/>
          <w:szCs w:val="22"/>
        </w:rPr>
        <w:t>ó</w:t>
      </w:r>
      <w:r w:rsidRPr="00C37D7A">
        <w:rPr>
          <w:rFonts w:ascii="Helvetica" w:hAnsi="Helvetica" w:cs="Courier New"/>
          <w:sz w:val="22"/>
          <w:szCs w:val="22"/>
        </w:rPr>
        <w:t>teses.</w:t>
      </w:r>
      <w:r w:rsidRPr="00C37D7A">
        <w:rPr>
          <w:rFonts w:ascii="Calibri" w:hAnsi="Calibri" w:cs="Calibri"/>
          <w:sz w:val="22"/>
          <w:szCs w:val="22"/>
        </w:rPr>
        <w:t>”</w:t>
      </w:r>
      <w:r w:rsidRPr="00C37D7A">
        <w:rPr>
          <w:rFonts w:ascii="Helvetica" w:hAnsi="Helvetica" w:cs="Courier New"/>
          <w:sz w:val="22"/>
          <w:szCs w:val="22"/>
        </w:rPr>
        <w:t>. (NR)</w:t>
      </w:r>
    </w:p>
    <w:p w14:paraId="413D33E1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Artigo 2</w:t>
      </w:r>
      <w:r w:rsidRPr="00C37D7A">
        <w:rPr>
          <w:rFonts w:ascii="Calibri" w:hAnsi="Calibri" w:cs="Calibri"/>
          <w:sz w:val="22"/>
          <w:szCs w:val="22"/>
        </w:rPr>
        <w:t>º </w:t>
      </w:r>
      <w:r w:rsidRPr="00C37D7A">
        <w:rPr>
          <w:rFonts w:ascii="Helvetica" w:hAnsi="Helvetica" w:cs="Courier New"/>
          <w:sz w:val="22"/>
          <w:szCs w:val="22"/>
        </w:rPr>
        <w:t>- Este decreto entra em vigor em 1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de novembro de 2023, aplicando-se aos d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bitos fiscais relativamente aos quais o in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cio da incid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ncia dos juros de mora e da atualiza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do valor b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sico para c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lculo da multa punitiva ocorra a partir da vig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ncia deste decreto.</w:t>
      </w:r>
    </w:p>
    <w:p w14:paraId="63FC15CE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Pal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cio dos Bandeirantes, 30 de outubro de 2023.</w:t>
      </w:r>
    </w:p>
    <w:p w14:paraId="58DD5C39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TARC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SIO DE FREITAS</w:t>
      </w:r>
    </w:p>
    <w:p w14:paraId="5A7F930B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OF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CIO N</w:t>
      </w:r>
      <w:r w:rsidRPr="00C37D7A">
        <w:rPr>
          <w:rFonts w:ascii="Calibri" w:hAnsi="Calibri" w:cs="Calibri"/>
          <w:sz w:val="22"/>
          <w:szCs w:val="22"/>
        </w:rPr>
        <w:t>°</w:t>
      </w:r>
      <w:r w:rsidRPr="00C37D7A">
        <w:rPr>
          <w:rFonts w:ascii="Helvetica" w:hAnsi="Helvetica" w:cs="Courier New"/>
          <w:sz w:val="22"/>
          <w:szCs w:val="22"/>
        </w:rPr>
        <w:t xml:space="preserve"> 472/2023 - GS</w:t>
      </w:r>
    </w:p>
    <w:p w14:paraId="6B38ED47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Senhor Governador,</w:t>
      </w:r>
    </w:p>
    <w:p w14:paraId="01F3A64C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Encaminho a inclusa minuta de decreto (SEI</w:t>
      </w:r>
      <w:r w:rsidRPr="00C37D7A">
        <w:rPr>
          <w:rFonts w:ascii="Calibri" w:hAnsi="Calibri" w:cs="Calibri"/>
          <w:sz w:val="22"/>
          <w:szCs w:val="22"/>
        </w:rPr>
        <w:t> </w:t>
      </w:r>
      <w:r w:rsidRPr="00C37D7A">
        <w:rPr>
          <w:rFonts w:ascii="Helvetica" w:hAnsi="Helvetica" w:cs="Courier New"/>
          <w:sz w:val="22"/>
          <w:szCs w:val="22"/>
        </w:rPr>
        <w:t>10316261), que introduz altera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no Regulamento do Imposto sobre Opera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 xml:space="preserve">es Relativas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Circula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Mercadorias e sobre Presta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de Servi</w:t>
      </w:r>
      <w:r w:rsidRPr="00C37D7A">
        <w:rPr>
          <w:rFonts w:ascii="Calibri" w:hAnsi="Calibri" w:cs="Calibri"/>
          <w:sz w:val="22"/>
          <w:szCs w:val="22"/>
        </w:rPr>
        <w:t>ç</w:t>
      </w:r>
      <w:r w:rsidRPr="00C37D7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- RICMS, aprovado pelo Decreto n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7B3F5B7E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A presente proposta visa implementar no RICMS as disposi</w:t>
      </w:r>
      <w:r w:rsidRPr="00C37D7A">
        <w:rPr>
          <w:rFonts w:ascii="Calibri" w:hAnsi="Calibri" w:cs="Calibri"/>
          <w:sz w:val="22"/>
          <w:szCs w:val="22"/>
        </w:rPr>
        <w:t>çõ</w:t>
      </w:r>
      <w:r w:rsidRPr="00C37D7A">
        <w:rPr>
          <w:rFonts w:ascii="Helvetica" w:hAnsi="Helvetica" w:cs="Courier New"/>
          <w:sz w:val="22"/>
          <w:szCs w:val="22"/>
        </w:rPr>
        <w:t>es contidas no artigo 1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>, inciso III, da Lei n</w:t>
      </w:r>
      <w:r w:rsidRPr="00C37D7A">
        <w:rPr>
          <w:rFonts w:ascii="Calibri" w:hAnsi="Calibri" w:cs="Calibri"/>
          <w:sz w:val="22"/>
          <w:szCs w:val="22"/>
        </w:rPr>
        <w:t>º</w:t>
      </w:r>
      <w:r w:rsidRPr="00C37D7A">
        <w:rPr>
          <w:rFonts w:ascii="Helvetica" w:hAnsi="Helvetica" w:cs="Courier New"/>
          <w:sz w:val="22"/>
          <w:szCs w:val="22"/>
        </w:rPr>
        <w:t xml:space="preserve"> 17.784, de 2 de outubro de 2023, que alteram, para o primeiro dia do m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>s subsequente, a data de in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cio da incid</w:t>
      </w:r>
      <w:r w:rsidRPr="00C37D7A">
        <w:rPr>
          <w:rFonts w:ascii="Calibri" w:hAnsi="Calibri" w:cs="Calibri"/>
          <w:sz w:val="22"/>
          <w:szCs w:val="22"/>
        </w:rPr>
        <w:t>ê</w:t>
      </w:r>
      <w:r w:rsidRPr="00C37D7A">
        <w:rPr>
          <w:rFonts w:ascii="Helvetica" w:hAnsi="Helvetica" w:cs="Courier New"/>
          <w:sz w:val="22"/>
          <w:szCs w:val="22"/>
        </w:rPr>
        <w:t xml:space="preserve">ncia dos juros de mora relativamente ao imposto e </w:t>
      </w:r>
      <w:r w:rsidRPr="00C37D7A">
        <w:rPr>
          <w:rFonts w:ascii="Calibri" w:hAnsi="Calibri" w:cs="Calibri"/>
          <w:sz w:val="22"/>
          <w:szCs w:val="22"/>
        </w:rPr>
        <w:t>à</w:t>
      </w:r>
      <w:r w:rsidRPr="00C37D7A">
        <w:rPr>
          <w:rFonts w:ascii="Helvetica" w:hAnsi="Helvetica" w:cs="Courier New"/>
          <w:sz w:val="22"/>
          <w:szCs w:val="22"/>
        </w:rPr>
        <w:t xml:space="preserve"> multa punitiva, com reflexo tamb</w:t>
      </w:r>
      <w:r w:rsidRPr="00C37D7A">
        <w:rPr>
          <w:rFonts w:ascii="Calibri" w:hAnsi="Calibri" w:cs="Calibri"/>
          <w:sz w:val="22"/>
          <w:szCs w:val="22"/>
        </w:rPr>
        <w:t>é</w:t>
      </w:r>
      <w:r w:rsidRPr="00C37D7A">
        <w:rPr>
          <w:rFonts w:ascii="Helvetica" w:hAnsi="Helvetica" w:cs="Courier New"/>
          <w:sz w:val="22"/>
          <w:szCs w:val="22"/>
        </w:rPr>
        <w:t>m na data de in</w:t>
      </w:r>
      <w:r w:rsidRPr="00C37D7A">
        <w:rPr>
          <w:rFonts w:ascii="Calibri" w:hAnsi="Calibri" w:cs="Calibri"/>
          <w:sz w:val="22"/>
          <w:szCs w:val="22"/>
        </w:rPr>
        <w:t>í</w:t>
      </w:r>
      <w:r w:rsidRPr="00C37D7A">
        <w:rPr>
          <w:rFonts w:ascii="Helvetica" w:hAnsi="Helvetica" w:cs="Courier New"/>
          <w:sz w:val="22"/>
          <w:szCs w:val="22"/>
        </w:rPr>
        <w:t>cio da atualiza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do valor b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sico para c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lculo da multa punitiva.</w:t>
      </w:r>
    </w:p>
    <w:p w14:paraId="48A5DF38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Com essas justificativas e propondo a edi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C37D7A">
        <w:rPr>
          <w:rFonts w:ascii="Calibri" w:hAnsi="Calibri" w:cs="Calibri"/>
          <w:sz w:val="22"/>
          <w:szCs w:val="22"/>
        </w:rPr>
        <w:t>çã</w:t>
      </w:r>
      <w:r w:rsidRPr="00C37D7A">
        <w:rPr>
          <w:rFonts w:ascii="Helvetica" w:hAnsi="Helvetica" w:cs="Courier New"/>
          <w:sz w:val="22"/>
          <w:szCs w:val="22"/>
        </w:rPr>
        <w:t>o.</w:t>
      </w:r>
    </w:p>
    <w:p w14:paraId="1E714E39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C37D7A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7BD2A33D" w14:textId="77777777" w:rsidR="00C37D7A" w:rsidRPr="00C37D7A" w:rsidRDefault="00C37D7A" w:rsidP="00AC18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37D7A">
        <w:rPr>
          <w:rFonts w:ascii="Helvetica" w:hAnsi="Helvetica" w:cs="Courier New"/>
          <w:sz w:val="22"/>
          <w:szCs w:val="22"/>
        </w:rPr>
        <w:t>Secret</w:t>
      </w:r>
      <w:r w:rsidRPr="00C37D7A">
        <w:rPr>
          <w:rFonts w:ascii="Calibri" w:hAnsi="Calibri" w:cs="Calibri"/>
          <w:sz w:val="22"/>
          <w:szCs w:val="22"/>
        </w:rPr>
        <w:t>á</w:t>
      </w:r>
      <w:r w:rsidRPr="00C37D7A">
        <w:rPr>
          <w:rFonts w:ascii="Helvetica" w:hAnsi="Helvetica" w:cs="Courier New"/>
          <w:sz w:val="22"/>
          <w:szCs w:val="22"/>
        </w:rPr>
        <w:t>rio da Fazenda e Planejamento</w:t>
      </w:r>
    </w:p>
    <w:sectPr w:rsidR="00C37D7A" w:rsidRPr="00C37D7A" w:rsidSect="00AC180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7A"/>
    <w:rsid w:val="006953D4"/>
    <w:rsid w:val="00AC180B"/>
    <w:rsid w:val="00C3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DB76"/>
  <w15:chartTrackingRefBased/>
  <w15:docId w15:val="{1779E77A-66BA-4689-9A52-73BFD3BA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37D7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37D7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644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2023-10-31T13:19:00Z</dcterms:created>
  <dcterms:modified xsi:type="dcterms:W3CDTF">2023-10-31T13:43:00Z</dcterms:modified>
</cp:coreProperties>
</file>