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460F" w14:textId="77777777" w:rsidR="00E07914" w:rsidRPr="008A50DC" w:rsidRDefault="00E07914" w:rsidP="008A50D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0D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50DC">
        <w:rPr>
          <w:rFonts w:ascii="Calibri" w:hAnsi="Calibri" w:cs="Calibri"/>
          <w:b/>
          <w:bCs/>
          <w:sz w:val="22"/>
          <w:szCs w:val="22"/>
        </w:rPr>
        <w:t>º</w:t>
      </w:r>
      <w:r w:rsidRPr="008A50DC">
        <w:rPr>
          <w:rFonts w:ascii="Helvetica" w:hAnsi="Helvetica" w:cs="Courier New"/>
          <w:b/>
          <w:bCs/>
          <w:sz w:val="22"/>
          <w:szCs w:val="22"/>
        </w:rPr>
        <w:t xml:space="preserve"> 68.142, DE 5 DE DEZEMBRO DE 2023</w:t>
      </w:r>
    </w:p>
    <w:p w14:paraId="21A6736F" w14:textId="77777777" w:rsidR="00E07914" w:rsidRPr="00BA5649" w:rsidRDefault="00E07914" w:rsidP="008A50D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Fixa o calend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para pagamento do Imposto sobre a Propriedade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Automotores - IPVA relativamente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2024 e o percentual de desconto para pagamento integral, e d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outras provid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ncias.</w:t>
      </w:r>
    </w:p>
    <w:p w14:paraId="09A735D4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50D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A50DC">
        <w:rPr>
          <w:rFonts w:ascii="Calibri" w:hAnsi="Calibri" w:cs="Calibri"/>
          <w:b/>
          <w:bCs/>
          <w:sz w:val="22"/>
          <w:szCs w:val="22"/>
        </w:rPr>
        <w:t>Ã</w:t>
      </w:r>
      <w:r w:rsidRPr="008A50DC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3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do artigo 13-A e nos artigos 21 e 22 da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13.296, de 23 de dezembro de 2008, com a reda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dada pela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17.473, de 16 de dezembro de 2021,</w:t>
      </w:r>
    </w:p>
    <w:p w14:paraId="6EC8CAF2" w14:textId="49E28D3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281EAA50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No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2024, o Imposto sobre a Propriedade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Automotores - IPVA, em rela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a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usado,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pago integralmente no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janeiro com desconto correspondente a 3% (tr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por cento),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os dias a seguir indicados, observado o n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mero final da placa:</w:t>
      </w:r>
    </w:p>
    <w:p w14:paraId="3B789767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1: 11 (onze);</w:t>
      </w:r>
    </w:p>
    <w:p w14:paraId="1C552A2E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2: 12 (doze);</w:t>
      </w:r>
    </w:p>
    <w:p w14:paraId="0A3FDF6F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3: 15 (quinze);</w:t>
      </w:r>
    </w:p>
    <w:p w14:paraId="4F6B6C0E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4: 16 (dezesseis);</w:t>
      </w:r>
    </w:p>
    <w:p w14:paraId="671D40E8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5: 17 (dezessete);</w:t>
      </w:r>
    </w:p>
    <w:p w14:paraId="684FECBB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6: 18 (dezoito);</w:t>
      </w:r>
    </w:p>
    <w:p w14:paraId="5D39A3B7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7: 19 (dezenove);</w:t>
      </w:r>
    </w:p>
    <w:p w14:paraId="074A7EE6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8: 22 (vinte e dois);</w:t>
      </w:r>
    </w:p>
    <w:p w14:paraId="4FF2E1BF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9: 23 (vinte e 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s);</w:t>
      </w:r>
    </w:p>
    <w:p w14:paraId="33CB2BF6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final 0: 24 (vinte e quatro).</w:t>
      </w:r>
    </w:p>
    <w:p w14:paraId="14625276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grafo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 xml:space="preserve">nico - O desconto previsto no </w:t>
      </w:r>
      <w:r w:rsidRPr="00BA5649">
        <w:rPr>
          <w:rFonts w:ascii="Calibri" w:hAnsi="Calibri" w:cs="Calibri"/>
          <w:sz w:val="22"/>
          <w:szCs w:val="22"/>
        </w:rPr>
        <w:t>“</w:t>
      </w:r>
      <w:r w:rsidRPr="00BA5649">
        <w:rPr>
          <w:rFonts w:ascii="Helvetica" w:hAnsi="Helvetica" w:cs="Courier New"/>
          <w:sz w:val="22"/>
          <w:szCs w:val="22"/>
        </w:rPr>
        <w:t>caput</w:t>
      </w:r>
      <w:r w:rsidRPr="00BA5649">
        <w:rPr>
          <w:rFonts w:ascii="Calibri" w:hAnsi="Calibri" w:cs="Calibri"/>
          <w:sz w:val="22"/>
          <w:szCs w:val="22"/>
        </w:rPr>
        <w:t>”</w:t>
      </w:r>
      <w:r w:rsidRPr="00BA5649">
        <w:rPr>
          <w:rFonts w:ascii="Helvetica" w:hAnsi="Helvetica" w:cs="Courier New"/>
          <w:sz w:val="22"/>
          <w:szCs w:val="22"/>
        </w:rPr>
        <w:t xml:space="preserve"> deste artigo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se aplica a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benefici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da redu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al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 xml:space="preserve">quota prevista no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do artigo 9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13.296, de 23 de dezembro de 2008.</w:t>
      </w:r>
    </w:p>
    <w:p w14:paraId="1B024765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contribuinte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efetuar o pagamento do imposto referido no 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deste decreto integralmente, pelo valor nominal, sem qualquer desconto, no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fevereiro, nos mesmos dias estabelecidos para o pagamento em janeiro, de acordo com o final de placa.</w:t>
      </w:r>
    </w:p>
    <w:p w14:paraId="4179AEF4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grafo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nico - Tratando-se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de carga, categoria caminh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o, o contribuinte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optar por pagar o imposto, na forma deste artigo,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dia 19 (dezenove) do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abril.</w:t>
      </w:r>
    </w:p>
    <w:p w14:paraId="7439A87E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Imposto sobre a Propriedade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Automotores - IPVA, relativo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2024,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pago, sem qualquer desconto, em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5 (cinco) parcelas mensais, iguais e consecutivas, conforme segue:</w:t>
      </w:r>
    </w:p>
    <w:p w14:paraId="6301F284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 - em 5 (cinco) parcelas: de janeiro a maio, para d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bitos iguais ou superiores a 10 Unidades Fiscais do Estado de 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Paulo - UFESP;</w:t>
      </w:r>
    </w:p>
    <w:p w14:paraId="5CC19ED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lastRenderedPageBreak/>
        <w:t>II - em 4 (quatro) parcelas: de janeiro a abril, para d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bitos iguais ou superiores a 8 UFESP e inferiores a 10 UFESP;</w:t>
      </w:r>
    </w:p>
    <w:p w14:paraId="0AF6DB9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III - em 3 (tr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s) parcelas: de janeiro a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o, para d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bitos iguais ou superiores a 6 UFESP e inferiores a 8 UFESP.</w:t>
      </w:r>
    </w:p>
    <w:p w14:paraId="3B523E7D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grafo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nico - A primeira parcela de janeiro, e as demais dos meses subsequentes, ter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vencimento nos mesmos dias estabelecidos no artigo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deste decreto, de acordo com o final de placa.</w:t>
      </w:r>
    </w:p>
    <w:p w14:paraId="5D342211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Tratando-se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de carga, categoria caminh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o, o IPVA, relativo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2024,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pago sem qualquer desconto, em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5 (cinco) parcelas mensais, iguais e consecutivas, com vencimento no dia 20 (vinte), independentemente do final de placa, conforme segue:</w:t>
      </w:r>
    </w:p>
    <w:p w14:paraId="340BCC27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 - em 5 (cinco) parcelas: em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o, maio, julho, agosto e setembro, para d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bitos iguais ou superiores a 10 UFESP;</w:t>
      </w:r>
    </w:p>
    <w:p w14:paraId="43A3D62D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II - em 4 (quatro) parcelas: em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o, maio, julho e agosto, para d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bitos iguais ou superiores a 8 UFESP e inferiores a 10 UFESP;</w:t>
      </w:r>
    </w:p>
    <w:p w14:paraId="7F5C464C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III - em 3 (tr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s) parcelas: em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o, maio e julho, para d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bitos iguais ou superiores a 6 UFESP e inferiores a 8 UFESP.</w:t>
      </w:r>
    </w:p>
    <w:p w14:paraId="1201DC88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grafo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nico - Para fins do disposto neste decreto, consideram-se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de carga, categoria caminh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o, os caminh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 e os caminh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es-tratores.</w:t>
      </w:r>
    </w:p>
    <w:p w14:paraId="6C75F7E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5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A op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pelo pagamento parcelado do imposto condiciona-se:</w:t>
      </w:r>
    </w:p>
    <w:p w14:paraId="04B3BF4C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 xml:space="preserve">I -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apura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do valor de cada parcela equivalente a, no m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nimo, 2 (duas) Unidades Fiscais do Estado de 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Paulo - UFESP do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recolhimento;</w:t>
      </w:r>
    </w:p>
    <w:p w14:paraId="7EBE7596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 xml:space="preserve">II </w:t>
      </w:r>
      <w:r w:rsidRPr="00BA5649">
        <w:rPr>
          <w:rFonts w:ascii="Arial" w:hAnsi="Arial" w:cs="Arial"/>
          <w:sz w:val="22"/>
          <w:szCs w:val="22"/>
        </w:rPr>
        <w:t>–</w:t>
      </w:r>
      <w:r w:rsidRPr="00BA5649">
        <w:rPr>
          <w:rFonts w:ascii="Helvetica" w:hAnsi="Helvetica" w:cs="Courier New"/>
          <w:sz w:val="22"/>
          <w:szCs w:val="22"/>
        </w:rPr>
        <w:t xml:space="preserve"> ao recolhimento da primeira parcela, no valor correto e observados os prazos de vencimento dessa parcela no m</w:t>
      </w:r>
      <w:r w:rsidRPr="00BA5649">
        <w:rPr>
          <w:rFonts w:ascii="Arial" w:hAnsi="Arial" w:cs="Arial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janeiro ou, tratando-se dos ve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mencionados no artigo 4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deste decreto, no dia 20 (vinte) do m</w:t>
      </w:r>
      <w:r w:rsidRPr="00BA5649">
        <w:rPr>
          <w:rFonts w:ascii="Arial" w:hAnsi="Arial" w:cs="Arial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mar</w:t>
      </w:r>
      <w:r w:rsidRPr="00BA5649">
        <w:rPr>
          <w:rFonts w:ascii="Arial" w:hAnsi="Arial" w:cs="Arial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o;</w:t>
      </w:r>
    </w:p>
    <w:p w14:paraId="6BB1F76C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III - ao recolhimento das demais parcelas, observados os seus prazos de vencimento.</w:t>
      </w:r>
    </w:p>
    <w:p w14:paraId="256DD4DC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6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Para o pagamento do Imposto sobre a Propriedade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Automotores - IPVA relativamente a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novos,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concedido um desconto correspondente a 3% (tr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por cento), desde que o pagamento seja integral e efetuado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5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(quinto) dia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 xml:space="preserve">til posterior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data da emiss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 xml:space="preserve">o da Nota Fiscal relativa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sua aquisi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018BC1AF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grafo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nico - O imposto relativo a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novo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pago em 5 (cinco) parcelas mensais, iguais e consecutivas, sem qualquer desconto, desde que a primeira seja paga no prazo de 30 (trinta) dias contados da data da emiss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 xml:space="preserve">o da Nota Fiscal relativa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sua aquisi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o, vencendo as demais no mesmo dia dos meses subsequentes ao do vencimento da primeira.</w:t>
      </w:r>
    </w:p>
    <w:p w14:paraId="69920E2B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7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usu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do Sistema de Licenciamento Eletr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>nico, desenvolvido pelo Departamento Estadual de Tr</w:t>
      </w:r>
      <w:r w:rsidRPr="00BA5649">
        <w:rPr>
          <w:rFonts w:ascii="Calibri" w:hAnsi="Calibri" w:cs="Calibri"/>
          <w:sz w:val="22"/>
          <w:szCs w:val="22"/>
        </w:rPr>
        <w:t>â</w:t>
      </w:r>
      <w:r w:rsidRPr="00BA5649">
        <w:rPr>
          <w:rFonts w:ascii="Helvetica" w:hAnsi="Helvetica" w:cs="Courier New"/>
          <w:sz w:val="22"/>
          <w:szCs w:val="22"/>
        </w:rPr>
        <w:t>nsito - DETRAN e pela Secretaria da Fazenda e Planejamento, cujo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se encontre regularmente licenciado relativamente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2023, que optar pela antecipa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do licenciamento do seu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 xml:space="preserve">s de vencimento da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ltima parcela,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, independentemente do n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mero final da respectiva placa, efetuar o pagamento do saldo do IPVA referente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2024:</w:t>
      </w:r>
    </w:p>
    <w:p w14:paraId="23367F49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 xml:space="preserve">I - em cota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nica,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dia 24 (vinte e quatro) de janeiro de 2024, com o desconto previsto no artigo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deste decreto;</w:t>
      </w:r>
    </w:p>
    <w:p w14:paraId="7CBDD587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 xml:space="preserve">II - em cota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nica,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dia 26 (vinte e seis) de fevereiro de 2024;</w:t>
      </w:r>
    </w:p>
    <w:p w14:paraId="19B59D39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III -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dia 24 (vinte e quatro) do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de vencimento, caso tenha optado pelo parcelamento.</w:t>
      </w:r>
    </w:p>
    <w:p w14:paraId="675D4CE0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Na hip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tese do inciso III, dever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ser recolhidos tamb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m, se houver, eventuais saldos remanescentes com os devidos acr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scimos legais.</w:t>
      </w:r>
    </w:p>
    <w:p w14:paraId="015B1DEC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licenciamento antecipado de que trata este artigo vincula-se, na ocasi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da sua obten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 xml:space="preserve">o,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quita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integral do IPVA.</w:t>
      </w:r>
    </w:p>
    <w:p w14:paraId="1F979378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8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Na hip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tese de a data estabelecida como limite para pagamento recair em dia em que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houver expediente banc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no munic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pio onde se encontra registrado o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 xml:space="preserve">culo, a data de vencimento fica prorrogada para o primeiro dia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til seguinte em que houver.</w:t>
      </w:r>
    </w:p>
    <w:p w14:paraId="150126EF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9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Considera-se rompido o parcelamento quando se acumularem 2 (duas) parcelas vencidas e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pagas.</w:t>
      </w:r>
    </w:p>
    <w:p w14:paraId="683F509D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A data de rompimento do parcelamento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considerada a data de vencimento da segunda parcela vencida e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paga.</w:t>
      </w:r>
    </w:p>
    <w:p w14:paraId="6004788D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2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O saldo devedor na data do pagamento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apurado pela somat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ria dos seguintes itens:</w:t>
      </w:r>
    </w:p>
    <w:p w14:paraId="2691B5C1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1. A parcela vencida e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paga em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anterior ao do rompimento: o valor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atualizado com acr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scimo de juros e multa desde a data de vencimento da parcela;</w:t>
      </w:r>
    </w:p>
    <w:p w14:paraId="3EF6829B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2. A parcela vencida e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paga no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do rompimento e as parcelas vincendas: cada valor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atualizado com acr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scimo de juros e multa desde a data do rompimento.</w:t>
      </w:r>
    </w:p>
    <w:p w14:paraId="11FD57D1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3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O contribuinte poder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optar pelo recolhimento antecipado do licenciamento at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 o dia 24 do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do rompimento do parcelamento, desde que seu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esteja regularmente licenciado relativamente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2023, situa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em que dever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quitado integralmente o valor do IPVA, apurado conforme segue:</w:t>
      </w:r>
    </w:p>
    <w:p w14:paraId="3F1EA8CB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1.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ser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aplicados os acr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scimos legais correspondentes aos dias decorridos entre a data do rompimento e a data do pagamento para a parcela vencida no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e para as parcelas a vencer;</w:t>
      </w:r>
    </w:p>
    <w:p w14:paraId="163E529C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2. Ser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aplicados os acr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scimos legais apenas para a parcela vencida em m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anterior.</w:t>
      </w:r>
    </w:p>
    <w:p w14:paraId="6FF3DC7F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 xml:space="preserve">Artigo 10 </w:t>
      </w:r>
      <w:r w:rsidRPr="00BA5649">
        <w:rPr>
          <w:rFonts w:ascii="Arial" w:hAnsi="Arial" w:cs="Arial"/>
          <w:sz w:val="22"/>
          <w:szCs w:val="22"/>
        </w:rPr>
        <w:t>–</w:t>
      </w:r>
      <w:r w:rsidRPr="00BA5649">
        <w:rPr>
          <w:rFonts w:ascii="Helvetica" w:hAnsi="Helvetica" w:cs="Courier New"/>
          <w:sz w:val="22"/>
          <w:szCs w:val="22"/>
        </w:rPr>
        <w:t xml:space="preserve"> O artigo 2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das Disposi</w:t>
      </w:r>
      <w:r w:rsidRPr="00BA5649">
        <w:rPr>
          <w:rFonts w:ascii="Arial" w:hAnsi="Arial" w:cs="Arial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Transit</w:t>
      </w:r>
      <w:r w:rsidRPr="00BA5649">
        <w:rPr>
          <w:rFonts w:ascii="Arial" w:hAnsi="Arial" w:cs="Arial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rias do Decreto n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66.470, de 1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 fevereiro de 2022, passa a vigorar com a seguinte reda</w:t>
      </w:r>
      <w:r w:rsidRPr="00BA5649">
        <w:rPr>
          <w:rFonts w:ascii="Arial" w:hAnsi="Arial" w:cs="Arial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o:</w:t>
      </w:r>
    </w:p>
    <w:p w14:paraId="795EEC52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Arial" w:hAnsi="Arial" w:cs="Arial"/>
          <w:sz w:val="22"/>
          <w:szCs w:val="22"/>
        </w:rPr>
        <w:t>“</w:t>
      </w: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Para fins de concess</w:t>
      </w:r>
      <w:r w:rsidRPr="00BA5649">
        <w:rPr>
          <w:rFonts w:ascii="Arial" w:hAnsi="Arial" w:cs="Arial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da isen</w:t>
      </w:r>
      <w:r w:rsidRPr="00BA5649">
        <w:rPr>
          <w:rFonts w:ascii="Arial" w:hAnsi="Arial" w:cs="Arial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do IPVA relativo aos exerc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 xml:space="preserve">cios de 2022 e seguintes de um </w:t>
      </w:r>
      <w:r w:rsidRPr="00BA5649">
        <w:rPr>
          <w:rFonts w:ascii="Arial" w:hAnsi="Arial" w:cs="Arial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nico ve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pertencente a pessoa com defici</w:t>
      </w:r>
      <w:r w:rsidRPr="00BA5649">
        <w:rPr>
          <w:rFonts w:ascii="Arial" w:hAnsi="Arial" w:cs="Arial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 xml:space="preserve">ncia ou com transtorno do espectro do autismo, o documento previsto no inciso II do </w:t>
      </w:r>
      <w:r w:rsidRPr="00BA5649">
        <w:rPr>
          <w:rFonts w:ascii="Arial" w:hAnsi="Arial" w:cs="Arial"/>
          <w:sz w:val="22"/>
          <w:szCs w:val="22"/>
        </w:rPr>
        <w:t>“</w:t>
      </w:r>
      <w:r w:rsidRPr="00BA5649">
        <w:rPr>
          <w:rFonts w:ascii="Helvetica" w:hAnsi="Helvetica" w:cs="Courier New"/>
          <w:sz w:val="22"/>
          <w:szCs w:val="22"/>
        </w:rPr>
        <w:t>caput</w:t>
      </w:r>
      <w:r w:rsidRPr="00BA5649">
        <w:rPr>
          <w:rFonts w:ascii="Arial" w:hAnsi="Arial" w:cs="Arial"/>
          <w:sz w:val="22"/>
          <w:szCs w:val="22"/>
        </w:rPr>
        <w:t>”</w:t>
      </w:r>
      <w:r w:rsidRPr="00BA5649">
        <w:rPr>
          <w:rFonts w:ascii="Helvetica" w:hAnsi="Helvetica" w:cs="Courier New"/>
          <w:sz w:val="22"/>
          <w:szCs w:val="22"/>
        </w:rPr>
        <w:t xml:space="preserve"> do artigo 1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deste decreto poder</w:t>
      </w:r>
      <w:r w:rsidRPr="00BA5649">
        <w:rPr>
          <w:rFonts w:ascii="Arial" w:hAnsi="Arial" w:cs="Arial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substitu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do pelo laudo que instruiu a concess</w:t>
      </w:r>
      <w:r w:rsidRPr="00BA5649">
        <w:rPr>
          <w:rFonts w:ascii="Arial" w:hAnsi="Arial" w:cs="Arial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da isen</w:t>
      </w:r>
      <w:r w:rsidRPr="00BA5649">
        <w:rPr>
          <w:rFonts w:ascii="Arial" w:hAnsi="Arial" w:cs="Arial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para os exerc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cios de 2020 ou 2021.</w:t>
      </w:r>
    </w:p>
    <w:p w14:paraId="499CED1D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</w:t>
      </w:r>
      <w:r w:rsidRPr="00BA5649">
        <w:rPr>
          <w:rFonts w:ascii="Calibri" w:hAnsi="Calibri" w:cs="Calibri"/>
          <w:sz w:val="22"/>
          <w:szCs w:val="22"/>
        </w:rPr>
        <w:t>–</w:t>
      </w:r>
      <w:r w:rsidRPr="00BA5649">
        <w:rPr>
          <w:rFonts w:ascii="Helvetica" w:hAnsi="Helvetica" w:cs="Courier New"/>
          <w:sz w:val="22"/>
          <w:szCs w:val="22"/>
        </w:rPr>
        <w:t xml:space="preserve"> O disposto no </w:t>
      </w:r>
      <w:r w:rsidRPr="00BA5649">
        <w:rPr>
          <w:rFonts w:ascii="Calibri" w:hAnsi="Calibri" w:cs="Calibri"/>
          <w:sz w:val="22"/>
          <w:szCs w:val="22"/>
        </w:rPr>
        <w:t>“</w:t>
      </w:r>
      <w:r w:rsidRPr="00BA5649">
        <w:rPr>
          <w:rFonts w:ascii="Helvetica" w:hAnsi="Helvetica" w:cs="Courier New"/>
          <w:sz w:val="22"/>
          <w:szCs w:val="22"/>
        </w:rPr>
        <w:t>caput</w:t>
      </w:r>
      <w:r w:rsidRPr="00BA5649">
        <w:rPr>
          <w:rFonts w:ascii="Calibri" w:hAnsi="Calibri" w:cs="Calibri"/>
          <w:sz w:val="22"/>
          <w:szCs w:val="22"/>
        </w:rPr>
        <w:t>”</w:t>
      </w:r>
      <w:r w:rsidRPr="00BA5649">
        <w:rPr>
          <w:rFonts w:ascii="Helvetica" w:hAnsi="Helvetica" w:cs="Courier New"/>
          <w:sz w:val="22"/>
          <w:szCs w:val="22"/>
        </w:rPr>
        <w:t xml:space="preserve"> deste artigo se aplica somente para o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ao qual foi concedida a isen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nos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cios de 2020 ou 2021.</w:t>
      </w:r>
    </w:p>
    <w:p w14:paraId="24415DF5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2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Caso o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vinculado ao pedido de isen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nos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cios de 2020 ou 2021 seja substitu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do, o interessado dever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apresentar novo pedido com os documentos elencados no artigo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deste decreto.".(NR)</w:t>
      </w:r>
    </w:p>
    <w:p w14:paraId="7ABE5379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11 -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72953021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606466D6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4C4A3B8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OF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488/2023 - GS/SRE</w:t>
      </w:r>
    </w:p>
    <w:p w14:paraId="56D9FBD0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Senhor Governador,</w:t>
      </w:r>
    </w:p>
    <w:p w14:paraId="039E31A2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Encaminho a inclusa minuta de decreto (SEI 11266137), que 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 cobran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 do Imposto sobre a Propriedade de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Automotores - IPVA, relativamente ao exerc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de 2024.</w:t>
      </w:r>
    </w:p>
    <w:p w14:paraId="66E2C9DF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 proposta visa fixar os dias de vencimento do imposto, conforme 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 xml:space="preserve">e 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do artigo 21 da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13.296, de 23 de dezembro de 2008, e o desconto para o pagamento integral, nos termos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do artigo 21 e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do artigo 22 da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13.296, de 23 de dezembro de 2008, prevendo os seguintes percentuais:</w:t>
      </w:r>
    </w:p>
    <w:p w14:paraId="25676ECB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a) 3% (tr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por cento) para os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usados, na hip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tese de pagamento antecipado do valor integral do imposto em janeiro;</w:t>
      </w:r>
    </w:p>
    <w:p w14:paraId="0C12221D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b) 3% (tr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por cento) para os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culos novos, na hip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tese de pagamento do valor integral do imposto.</w:t>
      </w:r>
    </w:p>
    <w:p w14:paraId="2EB3672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Al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m disso, a minuta altera o artigo 2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das Disposi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Transit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rias do Decreto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66.470, de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 fevereiro de 2022, para estabelecer a hip</w:t>
      </w:r>
      <w:r w:rsidRPr="00BA5649">
        <w:rPr>
          <w:rFonts w:ascii="Calibri" w:hAnsi="Calibri" w:cs="Calibri"/>
          <w:sz w:val="22"/>
          <w:szCs w:val="22"/>
        </w:rPr>
        <w:t>ó</w:t>
      </w:r>
      <w:r w:rsidRPr="00BA5649">
        <w:rPr>
          <w:rFonts w:ascii="Helvetica" w:hAnsi="Helvetica" w:cs="Courier New"/>
          <w:sz w:val="22"/>
          <w:szCs w:val="22"/>
        </w:rPr>
        <w:t>tese de prorroga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da isen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do imposto anteriormente concedida mediante utiliza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do Laudo m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dico emitido em refer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 xml:space="preserve">ncias anteriores, relativamente ao 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nico ve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culo pertencente a pessoa com defici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ncia ou com transtorno do espectro do autismo - PCD.</w:t>
      </w:r>
    </w:p>
    <w:p w14:paraId="338870D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Propondo a edi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145D1098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Samuel Yoshiaki Oliveira Kinoshita</w:t>
      </w:r>
    </w:p>
    <w:p w14:paraId="515244B3" w14:textId="77777777" w:rsidR="00E07914" w:rsidRPr="00BA5649" w:rsidRDefault="00E07914" w:rsidP="00E079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Secret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da Fazenda e Planejamento</w:t>
      </w:r>
    </w:p>
    <w:p w14:paraId="132BEFC3" w14:textId="77777777" w:rsidR="00E07914" w:rsidRDefault="00E07914"/>
    <w:sectPr w:rsidR="00E07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14"/>
    <w:rsid w:val="008A50DC"/>
    <w:rsid w:val="00E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0029"/>
  <w15:chartTrackingRefBased/>
  <w15:docId w15:val="{939752EB-A878-445B-928A-C87BB25E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079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79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1470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2023-12-06T13:08:00Z</dcterms:created>
  <dcterms:modified xsi:type="dcterms:W3CDTF">2023-12-06T13:10:00Z</dcterms:modified>
</cp:coreProperties>
</file>