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685B658B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CC1510">
        <w:rPr>
          <w:rFonts w:ascii="Helvetica" w:hAnsi="Helvetica"/>
          <w:b/>
          <w:bCs/>
          <w:sz w:val="22"/>
          <w:szCs w:val="22"/>
        </w:rPr>
        <w:t>40</w:t>
      </w:r>
      <w:r w:rsidR="009D00F5">
        <w:rPr>
          <w:rFonts w:ascii="Helvetica" w:hAnsi="Helvetica"/>
          <w:b/>
          <w:bCs/>
          <w:sz w:val="22"/>
          <w:szCs w:val="22"/>
        </w:rPr>
        <w:t>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0F14CB99" w:rsidR="00714442" w:rsidRPr="00F30B09" w:rsidRDefault="00CC1510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Regulamenta o procedimento para relicitação dos contratos de parceria de que trata a Lei nº 16.933, de 24 de janeiro de 2019.</w:t>
      </w:r>
    </w:p>
    <w:p w14:paraId="4E0A3AE7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F77F1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F77F1">
        <w:rPr>
          <w:rFonts w:ascii="Helvetica" w:hAnsi="Helvetica"/>
          <w:sz w:val="22"/>
          <w:szCs w:val="22"/>
        </w:rPr>
        <w:t>, no uso de suas atribuições legais,</w:t>
      </w:r>
    </w:p>
    <w:p w14:paraId="79828A34" w14:textId="77777777" w:rsidR="005F77F1" w:rsidRPr="005F77F1" w:rsidRDefault="005F77F1" w:rsidP="005F77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5F77F1">
        <w:rPr>
          <w:rFonts w:ascii="Helvetica" w:hAnsi="Helvetica"/>
          <w:b/>
          <w:bCs/>
          <w:sz w:val="22"/>
          <w:szCs w:val="22"/>
        </w:rPr>
        <w:t>Decreta:</w:t>
      </w:r>
    </w:p>
    <w:p w14:paraId="79FE3E9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CAPÍTULO I</w:t>
      </w:r>
    </w:p>
    <w:p w14:paraId="29B3116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DISPOSIÇÕES PRELIMINARES</w:t>
      </w:r>
    </w:p>
    <w:p w14:paraId="55AE5B7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1º - Este decreto estabelece o procedimento para relicitação dos contratos de parceria de que trata a Lei nº 16.933, de 24 de janeiro de 2019.</w:t>
      </w:r>
    </w:p>
    <w:p w14:paraId="1CF83BB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2º - São diretrizes do processo de relicitação:</w:t>
      </w:r>
    </w:p>
    <w:p w14:paraId="7A181154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continuidade, regularidade e eficiência na prestação dos serviços contratados aos usuários;</w:t>
      </w:r>
    </w:p>
    <w:p w14:paraId="085DBDA7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transparência, necessidade e adequação das decisões dos órgãos e das entidades competentes.</w:t>
      </w:r>
    </w:p>
    <w:p w14:paraId="0F41662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CAPÍTULO II</w:t>
      </w:r>
    </w:p>
    <w:p w14:paraId="5AF84EF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DA QUALIFICAÇÃO DA RELICITAÇÃO DO EMPREENDIMENTO</w:t>
      </w:r>
    </w:p>
    <w:p w14:paraId="02F9418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</w:t>
      </w:r>
    </w:p>
    <w:p w14:paraId="2F549B6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Do Requerimento de Relicitação</w:t>
      </w:r>
    </w:p>
    <w:p w14:paraId="5BDBC9A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3º - O requerimento de relicitação, que será formulado por escrito pelo contratado originário à agência reguladora competente, conterá:</w:t>
      </w:r>
    </w:p>
    <w:p w14:paraId="19D47586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justificativa e elementos técnicos que viabilizem a análise da necessidade e da conveniência da realização da relicitação, nas hipóteses previstas no artigo 8º da Lei nº 16.933, de 24 de janeiro de 2019;</w:t>
      </w:r>
    </w:p>
    <w:p w14:paraId="06AD4557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renúncia ao prazo para a correção de falhas e transgressões e para o enquadramento previsto no § 3º do artigo 38 da Lei federal nº 8.987, de 13 de fevereiro de 1995, caso seja posteriormente instaurado ou retomado o processo de caducidade;</w:t>
      </w:r>
    </w:p>
    <w:p w14:paraId="4049BBC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III - declaração formal da intenção de aderir, de maneira irrevogável e irretratável, à relicitação do contrato de parceria, a partir da celebração do termo aditivo, observado o disposto na Lei nº 16.933, de 24 de janeiro de 2019;</w:t>
      </w:r>
    </w:p>
    <w:p w14:paraId="67B66CD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IV - renúncia expressa quanto à participação do contratado e de seus acionistas diretos ou indiretos no certame de relicitação ou no futuro contrato de parceria que contemple, integral ou parcialmente, o objeto do contrato de parceria a ser relicitado, observado o disposto no artigo 11 da Lei nº 16.933, de 24 de janeiro de 2019;</w:t>
      </w:r>
    </w:p>
    <w:p w14:paraId="5C7AEF0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 - informações sobre:</w:t>
      </w:r>
    </w:p>
    <w:p w14:paraId="7331388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a) os bens reversíveis vinculados ao empreendimento objeto da parceria e as demonstrações relacionadas aos investimentos neles realizados;</w:t>
      </w:r>
    </w:p>
    <w:p w14:paraId="4252BAC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b) os instrumentos de financiamento utilizados no contrato de parceria;</w:t>
      </w:r>
    </w:p>
    <w:p w14:paraId="7AD56559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lastRenderedPageBreak/>
        <w:t>c) os contratos vigentes com terceiros, decorrentes do contrato de parceria, com as especificações do atual estágio de sua execução físico-financeira e de eventuais inadimplementos;</w:t>
      </w:r>
    </w:p>
    <w:p w14:paraId="679DF27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d) a situação dominial das áreas afetadas pelo contrato de parceria, especialmente quanto aos procedimentos de desapropriação, desocupação e remoção;</w:t>
      </w:r>
    </w:p>
    <w:p w14:paraId="316C28E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e) as controvérsias entre o contratado e o poder concedente e entre aquele e terceiros, nos âmbitos administrativo, judicial e arbitral, com a indicação do número do processo, do objeto litigioso, das partes, do valor da causa e da fase processual;</w:t>
      </w:r>
    </w:p>
    <w:p w14:paraId="1D6B20E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f) a existência de regime de recuperação judicial, recuperação extrajudicial ou falência relacionado à sociedade de propósito específico;</w:t>
      </w:r>
    </w:p>
    <w:p w14:paraId="31DA341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g) passivo regulatório, incluindo eventos de desequilíbrio econômico-financeiro já reconhecidos e pendentes de recomposição, bem como processos administrativos sancionatórios instaurados;</w:t>
      </w:r>
    </w:p>
    <w:p w14:paraId="1B0CCE44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VI - indicação, de maneira fundamentada, com vistas a garantir a continuidade e a segurança dos serviços essenciais relacionados ao empreendimento objeto do contrato de parceria:</w:t>
      </w:r>
    </w:p>
    <w:p w14:paraId="5551C8D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a) das condições propostas para a prestação dos serviços essenciais durante o trâmite do processo de relicitação;</w:t>
      </w:r>
    </w:p>
    <w:p w14:paraId="3D93AF09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b) das obrigações de investimentos essenciais a serem mantidas, alteradas ou substituídas após a assinatura do termo aditivo.</w:t>
      </w:r>
    </w:p>
    <w:p w14:paraId="65AEC38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1º - Sem prejuízo do disposto no “caput” deste artigo, a agência reguladora competente poderá solicitar ao contratado originário a apresentação de documentos adicionais, necessários à análise do requerimento.</w:t>
      </w:r>
    </w:p>
    <w:p w14:paraId="7C91363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2º - Para fins do disposto neste decreto, são considerados essenciais os serviços relacionados à manutenção, à conservação e à operação do empreendimento.</w:t>
      </w:r>
    </w:p>
    <w:p w14:paraId="69DAB493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3º - Os investimentos de ampliação de capacidade ou novos investimentos poderão ser considerados essenciais nos casos em que a agência reguladora competente ateste sua imprescindibilidade para garantir a segurança ou a continuidade da prestação do serviço.</w:t>
      </w:r>
    </w:p>
    <w:p w14:paraId="064E535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II</w:t>
      </w:r>
    </w:p>
    <w:p w14:paraId="05DF94E3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Do Procedimento de Qualificação</w:t>
      </w:r>
    </w:p>
    <w:p w14:paraId="6D5F73F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4º - O requerimento de relicitação será processado e analisado preliminarmente pela agência reguladora competente, à qual caberá manifestar-se sobre a viabilidade do requerimento de relicitação, observado o disposto neste decreto e na Seção III da Lei nº 16.933, de 24 de janeiro de 2019.</w:t>
      </w:r>
    </w:p>
    <w:p w14:paraId="01F1EBE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5º - Após a manifestação da agência reguladora competente, nos termos do disposto no artigo 4º deste decreto, o processo será remetido:</w:t>
      </w:r>
    </w:p>
    <w:p w14:paraId="38F4F1B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ao órgão ou entidade competente para manifestar-se sobre a compatibilidade do requerimento de relicitação com o escopo da política pública formulada para o setor correspondente;</w:t>
      </w:r>
    </w:p>
    <w:p w14:paraId="27E8B9D1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à Secretaria de Parcerias em Investimentos, para manifestar-se sobre a conveniência e oportunidade da relicitação.</w:t>
      </w:r>
    </w:p>
    <w:p w14:paraId="262D5F5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lastRenderedPageBreak/>
        <w:t>Artigo 6º - O processo de relicitação, instruído com as manifestações previstas nos artigos 4º e 5º deste decreto, será submetido à análise do Conselho Gestor do Programa de Parcerias Público-Privadas – CGPPP ou do Conselho Diretor do Programa Estadual de Desestatização – CDPED, conforme o caso, para deliberação sobre a qualificação do empreendimento no Programa de Parcerias de Investimentos do Estado de São Paulo – PPI-SP, nos termos do disposto no artigo 2º da Lei nº 16.933, de 24 de janeiro de 2019.</w:t>
      </w:r>
    </w:p>
    <w:p w14:paraId="35AF735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1º - A deliberação favorável quanto ao requerimento de relicitação não implica o reconhecimento, pelo Poder Público, da procedência de questões suscitadas pelo contratado originário no âmbito do contrato de parceria, especialmente quanto a eventuais desequilíbrios econômico-financeiros.</w:t>
      </w:r>
    </w:p>
    <w:p w14:paraId="26E85ED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2º - Após a qualificação do empreendimento no PPI-SP para fins da relicitação, as medidas destinadas a instaurar ou a dar seguimento a processos de caducidade eventualmente em curso contra o contratado originário ficarão sobrestadas.</w:t>
      </w:r>
    </w:p>
    <w:p w14:paraId="3B8B4B94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CAPÍTULO III</w:t>
      </w:r>
    </w:p>
    <w:p w14:paraId="69DF2EB3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DA RELICITAÇÃO DO EMPREENDIMENTO QUALIFICADO</w:t>
      </w:r>
    </w:p>
    <w:p w14:paraId="320F833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</w:t>
      </w:r>
    </w:p>
    <w:p w14:paraId="182A7874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Disposições Gerais</w:t>
      </w:r>
    </w:p>
    <w:p w14:paraId="305BC3F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7º - Caberá à Secretaria de Parcerias em Investimentos, ou a outro órgão ou entidade competente para representar o Estado na condição de poder concedente, adotar as medidas necessárias à realização da relicitação do empreendimento qualificado nos termos do disposto no Capítulo II deste decreto, em especial:</w:t>
      </w:r>
    </w:p>
    <w:p w14:paraId="4B78F18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celebrar o termo aditivo de que trata o artigo 10 da Lei nº 16.933, de 24 de janeiro de 2019, cuja minuta será proposta pela agência reguladora competente;</w:t>
      </w:r>
    </w:p>
    <w:p w14:paraId="79D6C75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realizar, direta ou indiretamente, estudos técnicos necessários à realização da licitação do empreendimento qualificado, observado o disposto no artigo 12 da Lei nº 16.933, de 24 de janeiro de 2019, assim como, no que couber, o disposto no Decreto nº 67.759, de 20 de junho de 2023;</w:t>
      </w:r>
    </w:p>
    <w:p w14:paraId="3FAA6C1C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III - publicar o edital, julgar a licitação e conduzir o procedimento licitatório do empreendimento qualificado;</w:t>
      </w:r>
    </w:p>
    <w:p w14:paraId="080252C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IV - celebrar o contrato de parceria e os instrumentos administrativos decorrentes do processo de relicitação de que trata este decreto.</w:t>
      </w:r>
    </w:p>
    <w:p w14:paraId="5C2F5A23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II</w:t>
      </w:r>
    </w:p>
    <w:p w14:paraId="1FA1DE7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Do Termo Aditivo</w:t>
      </w:r>
    </w:p>
    <w:p w14:paraId="1FE118DC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8º - São cláusulas obrigatórias do termo aditivo de que trata o artigo 10 da Lei nº 16.933, de 24 de janeiro de 2019, sem prejuízo de outras consideradas pertinentes pela agência reguladora competente ou pela Secretaria de Parcerias em Investimentos:</w:t>
      </w:r>
    </w:p>
    <w:p w14:paraId="19837349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a aderência irrevogável e irretratável do contratado originário à relicitação do empreendimento e à extinção posterior do contrato de parceria;</w:t>
      </w:r>
    </w:p>
    <w:p w14:paraId="62EA764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as condições de prestação dos serviços objeto do contrato de parceria até a data de início da vigência do novo contrato de parceria, observada a garantia da continuidade e a segurança dos serviços essenciais relacionados ao empreendimento;</w:t>
      </w:r>
    </w:p>
    <w:p w14:paraId="57C996C7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lastRenderedPageBreak/>
        <w:t>III - a suspensão, na data da celebração do termo aditivo até a conclusão do processo de relicitação, das obrigações de investimento vincendas que não tenham sido consideradas essenciais nos termos do disposto nos §§ 2º e 3º do artigo 3º deste decreto;</w:t>
      </w:r>
    </w:p>
    <w:p w14:paraId="6BAA4794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IV - a fixação de remuneração compatível com as obrigações assumidas pelo contratado no termo aditivo, observando- se, se o caso, o disposto no § 3º deste artigo;</w:t>
      </w:r>
    </w:p>
    <w:p w14:paraId="7E88D93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 - a adoção da arbitragem ou de mecanismos privados de resolução de conflitos das questões que envolvam o cálculo das indenizações e a apuração de haveres e deveres eventualmente relacionados à extinção do contrato;</w:t>
      </w:r>
    </w:p>
    <w:p w14:paraId="63014AAC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VI - a previsão do pagamento das indenizações pelos bens reversíveis não amortizados ou depreciados de que trata o item 7 do § 1º do artigo 12 da Lei nº 16.933, de 24 de janeiro de 2019, observado o disposto no artigo 11 deste decreto;</w:t>
      </w:r>
    </w:p>
    <w:p w14:paraId="439A9DE6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VII - acesso, pela agência reguladora e pelo órgão ou entidade competente, às informações relevantes sobre o empreendimento, incluídas as informações relacionadas às condições comerciais e financeiras da sociedade de propósito específico;</w:t>
      </w:r>
    </w:p>
    <w:p w14:paraId="1DA84C3C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VIII - o consentimento expresso do contratado originário, nos termos do disposto no inciso V do § 3º do artigo 1º da Lei Complementar federal nº 105, de 10 de janeiro de 2001, para que os financiadores ou os garantidores do referido contratado forneçam diretamente à agência reguladora competente, sempre que solicitado, informações adicionais que subsidiem a avaliação das condições financeiras da sociedade de propósito específico, incluídas aquelas consideradas sigilosas;</w:t>
      </w:r>
    </w:p>
    <w:p w14:paraId="5C815EC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IX - as condições em que ocorrerá a transição operacional dos ativos e das obrigações contratuais e extracontratuais para o futuro contratado, observada a disciplina do contrato originário;</w:t>
      </w:r>
    </w:p>
    <w:p w14:paraId="6A1EE9D6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 - a previsão de que a celebração, a prorrogação, a renovação e o aditamento de contratos com terceiros, decorrentes do contrato de parceria, respeitarão o prazo previsto no § 1º do artigo 15 da Lei nº 16.933, de 24 de janeiro de 2019, exceto se por motivo justificado e com autorização expressa da agência reguladora competente;</w:t>
      </w:r>
    </w:p>
    <w:p w14:paraId="3EFDB14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XI - a faculdade de o poder concedente acompanhar as reuniões do conselho de administração do contratado originário;</w:t>
      </w:r>
    </w:p>
    <w:p w14:paraId="2585BD6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XII - a vedação de o contratado originário, até a extinção do contrato de parceria:</w:t>
      </w:r>
    </w:p>
    <w:p w14:paraId="16C06B3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a) distribuir dividendos ou juros sobre capital próprio e realizar operações que configurem remuneração dos acionistas, nos termos do disposto no § 4º do artigo 202 da Lei federal nº 6.404, de 15 de dezembro de 1976;</w:t>
      </w:r>
    </w:p>
    <w:p w14:paraId="6EDD0EE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b) reduzir o seu capital social;</w:t>
      </w:r>
    </w:p>
    <w:p w14:paraId="3192183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c) oferecer novas garantias em favor de terceiros, exceto se por motivo justificado e com prévia autorização expressa e específica da agência reguladora competente;</w:t>
      </w:r>
    </w:p>
    <w:p w14:paraId="4CB82E3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 xml:space="preserve">d) alienar, ceder, transferir, dispor ou constituir ônus, penhor ou gravame sobre bens ou direitos vinculados ao contrato de parceria, exceto se por motivo </w:t>
      </w:r>
      <w:r w:rsidRPr="00CC1510">
        <w:rPr>
          <w:rFonts w:ascii="Helvetica" w:hAnsi="Helvetica"/>
          <w:sz w:val="22"/>
          <w:szCs w:val="22"/>
        </w:rPr>
        <w:lastRenderedPageBreak/>
        <w:t>justificado e com prévia autorização expressa e específica da agência reguladora competente;</w:t>
      </w:r>
    </w:p>
    <w:p w14:paraId="50D25A0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e) requerer falência, recuperação judicial ou extrajudicial da sociedade de propósito específico;</w:t>
      </w:r>
    </w:p>
    <w:p w14:paraId="30D3F0F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XIII - as sanções pelo descumprimento das obrigações firmadas no termo aditivo e as hipóteses em que a reiteração ou a gravidade das infrações cometidas ensejarão proposta de desqualificação do empreendimento no âmbito do PPI-SP;</w:t>
      </w:r>
    </w:p>
    <w:p w14:paraId="4DD11A3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XIV - a previsão de que a desqualificação do empreendimento pelo CGPPP ou CDPED, conforme o caso, implica:</w:t>
      </w:r>
    </w:p>
    <w:p w14:paraId="69E67C13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a) a imediata instauração ou a retomada de processo de caducidade eventualmente em curso contra o contratado originário, conforme o caso;</w:t>
      </w:r>
    </w:p>
    <w:p w14:paraId="4A32E089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b) o restabelecimento automático dos encargos, das obrigações e das condições vigentes antes da celebração do termo aditivo, considerado, para todos os efeitos, o tempo decorrido entre a data da celebração do termo aditivo e a desqualificação;</w:t>
      </w:r>
    </w:p>
    <w:p w14:paraId="1CDCB65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XV - a previsão de que a eficácia do termo aditivo fica condicionada à comprovação pelo contratado originário, no prazo de 60 (sessenta) dias contado da data de sua assinatura, da inexistência de regime de recuperação judicial, recuperação extrajudicial ou falência;</w:t>
      </w:r>
    </w:p>
    <w:p w14:paraId="5A4D22B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XVI - a previsão de pagamento pelo futuro contratado das indenizações referentes a bens reversíveis não amortizados ou depreciados eventualmente devidas pelo poder concedente ao contratado originário, nos termos e nos limites a serem disciplinados no termo aditivo e replicados no futuro edital de relicitação de que trata o artigo 10 deste decreto.</w:t>
      </w:r>
    </w:p>
    <w:p w14:paraId="5C3AB0C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1º - O disposto nos incisos II a IV deste artigo não implicará a revisão automática de outros termos e condições do contrato de parceria que não tenham sido expressamente disciplinados no termo aditivo.</w:t>
      </w:r>
    </w:p>
    <w:p w14:paraId="529BE53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2º - As obrigações de investimentos não executadas na data de celebração do termo aditivo e que não tenham sido consideradas essenciais nos termos do disposto nos §§ 2º e 3º do artigo 3º deste decreto não ensejarão a aplicação de penalidades durante a vigência do referido termo aditivo, sem prejuízo da validade das penalidades cujo fato gerador seja anterior à data de sua celebração.</w:t>
      </w:r>
    </w:p>
    <w:p w14:paraId="41B5F1B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3º - Poder-se-á manter inalterada a estrutura remuneratória prevista originalmente no contrato de parceria, hipótese em que será apurado, ao final, o desequilíbrio decorrente do excedente remuneratório auferido pelo contratado.</w:t>
      </w:r>
    </w:p>
    <w:p w14:paraId="7C068E7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4º - Poderá ser previsto, no termo aditivo de que trata o “caput” deste artigo, o pagamento, integral ou parcial, dos valores correspondentes às indenizações devidas pelo poder concedente ao contratado original, diretamente aos seus financiadores e garantidores, nos termos e nos limites a serem disciplinados no termo aditivo e replicados no edital de relicitação de que trata o artigo 10 deste decreto.</w:t>
      </w:r>
    </w:p>
    <w:p w14:paraId="2294195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III</w:t>
      </w:r>
    </w:p>
    <w:p w14:paraId="269BE0D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Do Processo de Relicitação</w:t>
      </w:r>
    </w:p>
    <w:p w14:paraId="450C61B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9º - O processo de relicitação do empreendimento qualificado seguirá os trâmites preparatórios para celebração de uma nova parceria, observando-</w:t>
      </w:r>
      <w:r w:rsidRPr="00CC1510">
        <w:rPr>
          <w:rFonts w:ascii="Helvetica" w:hAnsi="Helvetica"/>
          <w:sz w:val="22"/>
          <w:szCs w:val="22"/>
        </w:rPr>
        <w:lastRenderedPageBreak/>
        <w:t>se os requisitos previstos na legislação aplicável e no Decreto nº 67.759, de 20 de junho de 2023.</w:t>
      </w:r>
    </w:p>
    <w:p w14:paraId="070E186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10 - O edital de relicitação e a minuta do contrato de parceria conterão a previsão de pagamento de que trata o inciso XVI do artigo 8º deste decreto pelo futuro contratado, nos termos e nos limites previstos no termo aditivo a que se refere aquele dispositivo.</w:t>
      </w:r>
    </w:p>
    <w:p w14:paraId="42CBF11A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Parágrafo único - Os valores correspondentes às indenizações eventualmente devidas aos financiadores e garantidores do contratado original poderão constar do edital de relicitação e da minuta do novo contrato de parceria, nos termos do disposto no § 4º do artigo 8º deste decreto.</w:t>
      </w:r>
    </w:p>
    <w:p w14:paraId="24ED54AE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Seção IV</w:t>
      </w:r>
    </w:p>
    <w:p w14:paraId="3FD64FB5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Da Indenização</w:t>
      </w:r>
    </w:p>
    <w:p w14:paraId="1BBCAAF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11 - A indenização pelos bens reversíveis não amortizados ou depreciados vinculados ao contrato de parceria, de que trata o item 7 do § 1º do artigo 12 da Lei nº 16.933, de 24 de janeiro de 2019, será calculada pela agência reguladora competente, de acordo com o regramento previsto no contrato de parceria, aplicando-se supletivamente as disposições desta Seção, desde que não conflitantes com a disciplina contratual.</w:t>
      </w:r>
    </w:p>
    <w:p w14:paraId="2FF6D7B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Parágrafo único - Caso o contrato de parceria seja omisso quanto à metodologia para o cálculo da indenização devida especificamente na hipótese de relicitação, o termo aditivo de que trata o artigo 10 da Lei nº 16.933 de 24 de janeiro de 2019, deverá disciplinar, de forma detalhada, a matéria.</w:t>
      </w:r>
    </w:p>
    <w:p w14:paraId="2BBF2EA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12 - Serão descontados do valor de indenização calculado pela agência reguladora competente, além de outros montantes previstos contratualmente:</w:t>
      </w:r>
    </w:p>
    <w:p w14:paraId="606C761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 - as multas e outros valores de natureza não tributária devidas pelo contratado originário ao órgão ou à entidade competente e não adimplidas até o momento do pagamento da indenização;</w:t>
      </w:r>
    </w:p>
    <w:p w14:paraId="3BFBDCAD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 - as outorgas devidas até a extinção do contrato de parceria e não pagas até o momento do pagamento da indenização;</w:t>
      </w:r>
    </w:p>
    <w:p w14:paraId="484D9DC8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III - o valor do desequilíbrio decorrente do excedente remuneratório auferido pelo contratado originário, na hipótese prevista no § 3º do artigo 8º deste decreto;</w:t>
      </w:r>
    </w:p>
    <w:p w14:paraId="64AADFB0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IV - o valor de outros desequilíbrios contratuais cuja recomposição seja devida em favor do poder concedente.</w:t>
      </w:r>
    </w:p>
    <w:p w14:paraId="0A546192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1º - As outorgas vencidas e pagas, incluindo o ágio, não compõem o cálculo da indenização devida.</w:t>
      </w:r>
    </w:p>
    <w:p w14:paraId="622FD077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§ 2º - O pagamento da indenização de que trata esta Seção, nos termos apurados administrativamente pela agência reguladora competente, será condição para o início do novo contrato de parceria, em observância ao disposto no § 3º do artigo 10 da Lei nº 16.933, de 24 de janeiro de 2019, sem prejuízo de outros valores a serem apurados e pagos posteriormente, decorrentes de decisão judicial, arbitral ou outro mecanismo privado de resolução de conflitos, na forma prevista no inciso V do artigo 8º deste decreto.</w:t>
      </w:r>
    </w:p>
    <w:p w14:paraId="5F5D486F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CAPÍTULO IV</w:t>
      </w:r>
    </w:p>
    <w:p w14:paraId="18B0B70C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lastRenderedPageBreak/>
        <w:t>DISPOSIÇÕES FINAIS</w:t>
      </w:r>
    </w:p>
    <w:p w14:paraId="4E6B1057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13 - O processo de relicitação não resultará em qualquer espécie de responsabilidade para o poder concedente em relação a encargos, ônus, obrigações ou compromissos com terceiros ou com empregados do contratado, originário ou futuro.</w:t>
      </w:r>
    </w:p>
    <w:p w14:paraId="7C5EB04B" w14:textId="77777777" w:rsidR="00CC1510" w:rsidRPr="00CC1510" w:rsidRDefault="00CC1510" w:rsidP="00CC151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C1510">
        <w:rPr>
          <w:rFonts w:ascii="Helvetica" w:hAnsi="Helvetica"/>
          <w:sz w:val="22"/>
          <w:szCs w:val="22"/>
        </w:rPr>
        <w:t>Artigo 14 - Este decreto entra em vigor na data de sua publicação.</w:t>
      </w:r>
    </w:p>
    <w:p w14:paraId="63C9C034" w14:textId="2BFFBBD7" w:rsidR="00714442" w:rsidRPr="005F77F1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86BAA"/>
    <w:rsid w:val="002A5F7B"/>
    <w:rsid w:val="00375B9B"/>
    <w:rsid w:val="003C1BBF"/>
    <w:rsid w:val="00441B2D"/>
    <w:rsid w:val="004F4765"/>
    <w:rsid w:val="005240CA"/>
    <w:rsid w:val="00566A1B"/>
    <w:rsid w:val="00585AC4"/>
    <w:rsid w:val="00595D35"/>
    <w:rsid w:val="005F77F1"/>
    <w:rsid w:val="00627B68"/>
    <w:rsid w:val="006535D0"/>
    <w:rsid w:val="006872C3"/>
    <w:rsid w:val="006900DC"/>
    <w:rsid w:val="006E31BB"/>
    <w:rsid w:val="006F3449"/>
    <w:rsid w:val="006F55B0"/>
    <w:rsid w:val="00714442"/>
    <w:rsid w:val="00716B50"/>
    <w:rsid w:val="007230D7"/>
    <w:rsid w:val="007E02B1"/>
    <w:rsid w:val="007E259C"/>
    <w:rsid w:val="007E77C1"/>
    <w:rsid w:val="00824C4A"/>
    <w:rsid w:val="00826033"/>
    <w:rsid w:val="00847B87"/>
    <w:rsid w:val="00891DBE"/>
    <w:rsid w:val="008B3493"/>
    <w:rsid w:val="009A61A3"/>
    <w:rsid w:val="009D00F5"/>
    <w:rsid w:val="009D6F25"/>
    <w:rsid w:val="00A03ED5"/>
    <w:rsid w:val="00A673B4"/>
    <w:rsid w:val="00AC1948"/>
    <w:rsid w:val="00AF2125"/>
    <w:rsid w:val="00B22269"/>
    <w:rsid w:val="00C152E7"/>
    <w:rsid w:val="00C46522"/>
    <w:rsid w:val="00C75D42"/>
    <w:rsid w:val="00CB3612"/>
    <w:rsid w:val="00CC1510"/>
    <w:rsid w:val="00CF0049"/>
    <w:rsid w:val="00CF1C4C"/>
    <w:rsid w:val="00D5413D"/>
    <w:rsid w:val="00D6206F"/>
    <w:rsid w:val="00E76E4A"/>
    <w:rsid w:val="00E87E30"/>
    <w:rsid w:val="00F2115E"/>
    <w:rsid w:val="00F26398"/>
    <w:rsid w:val="00FC53E0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2746</Words>
  <Characters>13897</Characters>
  <Application>Microsoft Office Word</Application>
  <DocSecurity>0</DocSecurity>
  <Lines>243</Lines>
  <Paragraphs>72</Paragraphs>
  <ScaleCrop>false</ScaleCrop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2025-12-22T23:01:00Z</dcterms:created>
  <dcterms:modified xsi:type="dcterms:W3CDTF">2025-12-22T23:02:00Z</dcterms:modified>
</cp:coreProperties>
</file>