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ABFA" w14:textId="545908D3" w:rsidR="00DF70EC" w:rsidRDefault="00DF70EC" w:rsidP="00DF70EC">
      <w:pPr>
        <w:pStyle w:val="NormalWeb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DF70EC">
        <w:rPr>
          <w:rFonts w:ascii="Helvetica" w:hAnsi="Helvetica"/>
          <w:b/>
          <w:bCs/>
          <w:color w:val="000000"/>
          <w:sz w:val="22"/>
          <w:szCs w:val="22"/>
        </w:rPr>
        <w:t>DECRETO Nº 66.171, DE 25 DE OUTUBRO DE 2021</w:t>
      </w:r>
    </w:p>
    <w:p w14:paraId="76B459AB" w14:textId="77777777" w:rsidR="00DF70EC" w:rsidRPr="00DF70EC" w:rsidRDefault="00DF70EC" w:rsidP="00DF70EC">
      <w:pPr>
        <w:pStyle w:val="NormalWeb"/>
        <w:spacing w:before="60" w:beforeAutospacing="0" w:after="60" w:afterAutospacing="0"/>
        <w:jc w:val="both"/>
        <w:rPr>
          <w:rFonts w:ascii="Helvetica" w:hAnsi="Helvetica"/>
          <w:color w:val="000000"/>
          <w:sz w:val="22"/>
          <w:szCs w:val="22"/>
        </w:rPr>
      </w:pPr>
    </w:p>
    <w:p w14:paraId="3E7A80F8" w14:textId="0215A323" w:rsidR="00DF70EC" w:rsidRDefault="00DF70EC" w:rsidP="00DF70EC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Dispõe sobre abertura de crédito suplementar ao Orçamento da Seguridade Social na Secretaria da Saúde, visando ao atendimento de Despesas de Capital</w:t>
      </w:r>
    </w:p>
    <w:p w14:paraId="132017F6" w14:textId="77777777" w:rsidR="00DF70EC" w:rsidRPr="00DF70EC" w:rsidRDefault="00DF70EC" w:rsidP="00DF70EC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</w:p>
    <w:p w14:paraId="7CB27A30" w14:textId="72E48C0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 xml:space="preserve">JOÃO DORIA, </w:t>
      </w:r>
      <w:r w:rsidRPr="00DF70EC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DF70EC">
        <w:rPr>
          <w:rFonts w:ascii="Helvetica" w:hAnsi="Helvetica"/>
          <w:color w:val="000000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66068A4E" w14:textId="7777777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Decreta:</w:t>
      </w:r>
    </w:p>
    <w:p w14:paraId="23F4D0BE" w14:textId="7777777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 xml:space="preserve">Artigo 1º - Fica aberto um crédito de R$ 65.000.000,00 (Sessenta e cinco milhões de reais), suplementar ao orçamento da Secretaria da Saúde, observando-se as classificações Institucional, Econômica, </w:t>
      </w:r>
      <w:proofErr w:type="gramStart"/>
      <w:r w:rsidRPr="00DF70EC">
        <w:rPr>
          <w:rFonts w:ascii="Helvetica" w:hAnsi="Helvetica"/>
          <w:color w:val="000000"/>
          <w:sz w:val="22"/>
          <w:szCs w:val="22"/>
        </w:rPr>
        <w:t>Funcional e Programática</w:t>
      </w:r>
      <w:proofErr w:type="gramEnd"/>
      <w:r w:rsidRPr="00DF70EC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01F8CCEA" w14:textId="7777777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40D9CFDA" w14:textId="7777777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F07A36E" w14:textId="7777777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14:paraId="63159D82" w14:textId="77777777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Palácio dos Bandeirantes, 25 de outubro de 2021</w:t>
      </w:r>
    </w:p>
    <w:p w14:paraId="4F486974" w14:textId="12E773FA" w:rsidR="00DF70EC" w:rsidRPr="00DF70EC" w:rsidRDefault="00DF70EC" w:rsidP="00DF70EC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F70EC">
        <w:rPr>
          <w:rFonts w:ascii="Helvetica" w:hAnsi="Helvetica"/>
          <w:color w:val="000000"/>
          <w:sz w:val="22"/>
          <w:szCs w:val="22"/>
        </w:rPr>
        <w:t>JOÃO DORI</w:t>
      </w:r>
      <w:r w:rsidRPr="00DF70EC">
        <w:rPr>
          <w:rFonts w:ascii="Helvetica" w:hAnsi="Helvetica"/>
          <w:color w:val="000000"/>
          <w:sz w:val="22"/>
          <w:szCs w:val="22"/>
        </w:rPr>
        <w:t>A</w:t>
      </w:r>
    </w:p>
    <w:p w14:paraId="49B651D8" w14:textId="77777777" w:rsidR="00DF70EC" w:rsidRDefault="00DF70EC" w:rsidP="00DF70EC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5FCD07A0" w14:textId="77777777" w:rsidR="00425814" w:rsidRPr="00DF70EC" w:rsidRDefault="00425814" w:rsidP="00DF70EC">
      <w:pPr>
        <w:spacing w:before="60" w:after="60" w:line="240" w:lineRule="auto"/>
        <w:ind w:firstLine="1418"/>
        <w:jc w:val="both"/>
      </w:pPr>
    </w:p>
    <w:sectPr w:rsidR="00425814" w:rsidRPr="00DF7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2"/>
    <w:rsid w:val="00425814"/>
    <w:rsid w:val="00DF70EC"/>
    <w:rsid w:val="00E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AA0"/>
  <w15:chartTrackingRefBased/>
  <w15:docId w15:val="{0BC079C0-2F88-490F-9A7A-2055364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F70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F70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2021-10-26T12:25:00Z</dcterms:created>
  <dcterms:modified xsi:type="dcterms:W3CDTF">2021-10-26T12:30:00Z</dcterms:modified>
</cp:coreProperties>
</file>