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8FF6" w14:textId="77777777" w:rsidR="00737526" w:rsidRPr="00737526" w:rsidRDefault="00737526" w:rsidP="002A15EE">
      <w:pPr>
        <w:spacing w:before="60" w:after="60" w:line="240" w:lineRule="auto"/>
        <w:ind w:firstLine="1418"/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69.341, DE 4 DE FEVEREIRO DE 2025</w:t>
      </w:r>
    </w:p>
    <w:p w14:paraId="38BB42C6" w14:textId="77777777" w:rsidR="002A15EE" w:rsidRDefault="002A15EE" w:rsidP="002A15EE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5C61B213" w14:textId="42FE8182" w:rsidR="00737526" w:rsidRDefault="00737526" w:rsidP="002A15EE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color w:val="000000"/>
          <w:lang w:eastAsia="pt-BR"/>
        </w:rPr>
        <w:t>Autoriza a Fazenda do Estado a receber, mediante concessão de uso, a título gratuito e por prazo determinado, do Município de São Paulo, o imóvel que especifica.</w:t>
      </w:r>
    </w:p>
    <w:p w14:paraId="53CAA6D7" w14:textId="77777777" w:rsidR="002A15EE" w:rsidRPr="00737526" w:rsidRDefault="002A15EE" w:rsidP="002A15EE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2AF95759" w14:textId="77777777" w:rsidR="00737526" w:rsidRPr="00737526" w:rsidRDefault="00737526" w:rsidP="002A15EE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color w:val="000000"/>
          <w:lang w:eastAsia="pt-BR"/>
        </w:rPr>
        <w:t>O GOVERNADOR DO ESTADO DE SÃO PAULO, no uso de suas atribuições legais e à vista da deliberação do Conselho do Patrimônio Imobiliário,</w:t>
      </w:r>
    </w:p>
    <w:p w14:paraId="3A98C002" w14:textId="77777777" w:rsidR="00737526" w:rsidRPr="00737526" w:rsidRDefault="00737526" w:rsidP="002A15EE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color w:val="000000"/>
          <w:lang w:eastAsia="pt-BR"/>
        </w:rPr>
        <w:t>Decreta:</w:t>
      </w:r>
    </w:p>
    <w:p w14:paraId="110ADBEE" w14:textId="0BDA1066" w:rsidR="00737526" w:rsidRPr="00737526" w:rsidRDefault="00737526" w:rsidP="002A15EE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color w:val="000000"/>
          <w:lang w:eastAsia="pt-BR"/>
        </w:rPr>
        <w:t>Artigo 1° - Fica a Fazenda do Estado autorizada a receber, mediante concessão de uso, a título gratuito e pelo prazo de 40 (quarenta) anos, prorrogável por igual período, do Município de São Paulo, nos termos da Lei municipal n° 18.062, de 28 de dezembro de 2023, alterada pela Lei n° 18.176, de 25 de julho de 2024, o terreno objeto da Matrícula n° 36.581 do 10° Cartório de Registro de Imóveis de São Paulo, localizado na Rua Carlos Weber, s/n°, Bairro Vila Leopoldina, naquele Município, identificado e descrito nos autos d</w:t>
      </w:r>
    </w:p>
    <w:p w14:paraId="68A3ECB6" w14:textId="77777777" w:rsidR="00737526" w:rsidRPr="00737526" w:rsidRDefault="00737526" w:rsidP="002A15EE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color w:val="000000"/>
          <w:lang w:eastAsia="pt-BR"/>
        </w:rPr>
        <w:t>Parágrafo único - O terreno de que trata o “caput” deste artigo destinar-se-á à Secretaria da Segurança Pública, para instalação de uma unidade da Polícia Militar do Estado de São Paulo.</w:t>
      </w:r>
    </w:p>
    <w:p w14:paraId="73BCE53F" w14:textId="77777777" w:rsidR="00737526" w:rsidRPr="00737526" w:rsidRDefault="00737526" w:rsidP="002A15EE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color w:val="000000"/>
          <w:lang w:eastAsia="pt-BR"/>
        </w:rPr>
        <w:t>Artigo 2° - A concessão de uso de que trata este decreto será efetivada por meio de escritura pública, da qual deverão constar as condições impostas à concessionária, facultando-se a representação da Fazenda do Estado pelo comandante do Comando de Policiamento de Área Metropolitana-5 (CPA/M-5), sem prejuízo dos poderes de representação inerentes ou atribuídos a outras autoridades, na forma da lei.</w:t>
      </w:r>
    </w:p>
    <w:p w14:paraId="30B387A4" w14:textId="77777777" w:rsidR="00737526" w:rsidRDefault="00737526" w:rsidP="002A15EE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color w:val="000000"/>
          <w:lang w:eastAsia="pt-BR"/>
        </w:rPr>
        <w:t>Artigo 3° - Este decreto entra em vigor na data de sua publicação.</w:t>
      </w:r>
    </w:p>
    <w:p w14:paraId="5CD2537F" w14:textId="77777777" w:rsidR="002A15EE" w:rsidRPr="00737526" w:rsidRDefault="002A15EE" w:rsidP="002A15EE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72676BD4" w14:textId="77777777" w:rsidR="00737526" w:rsidRPr="00737526" w:rsidRDefault="00737526" w:rsidP="002A15EE">
      <w:pPr>
        <w:spacing w:before="60" w:after="60" w:line="240" w:lineRule="auto"/>
        <w:ind w:firstLine="1418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737526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p w14:paraId="44C9BD41" w14:textId="1B916012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sectPr w:rsidR="00AA3108" w:rsidRPr="004C6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147A85"/>
    <w:rsid w:val="002A15EE"/>
    <w:rsid w:val="002A6502"/>
    <w:rsid w:val="00311AE1"/>
    <w:rsid w:val="00391051"/>
    <w:rsid w:val="004C6387"/>
    <w:rsid w:val="0056482A"/>
    <w:rsid w:val="005A2431"/>
    <w:rsid w:val="005E1359"/>
    <w:rsid w:val="00602D38"/>
    <w:rsid w:val="00606A10"/>
    <w:rsid w:val="00656569"/>
    <w:rsid w:val="006F06A8"/>
    <w:rsid w:val="00737526"/>
    <w:rsid w:val="00767406"/>
    <w:rsid w:val="008C7A5A"/>
    <w:rsid w:val="009F6113"/>
    <w:rsid w:val="00AA3108"/>
    <w:rsid w:val="00C20691"/>
    <w:rsid w:val="00C85B86"/>
    <w:rsid w:val="00DE2977"/>
    <w:rsid w:val="00EB07D0"/>
    <w:rsid w:val="00EB0820"/>
    <w:rsid w:val="00EE28AA"/>
    <w:rsid w:val="00EE7827"/>
    <w:rsid w:val="00F3298A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Daniela Otaviano Alaerse</cp:lastModifiedBy>
  <cp:revision>3</cp:revision>
  <dcterms:created xsi:type="dcterms:W3CDTF">2025-02-05T13:46:00Z</dcterms:created>
  <dcterms:modified xsi:type="dcterms:W3CDTF">2025-02-05T13:48:00Z</dcterms:modified>
</cp:coreProperties>
</file>