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75D9" w14:textId="77777777" w:rsidR="006E30C6" w:rsidRPr="00100936" w:rsidRDefault="006E30C6" w:rsidP="0010093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0093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00936">
        <w:rPr>
          <w:rFonts w:ascii="Calibri" w:hAnsi="Calibri" w:cs="Calibri"/>
          <w:b/>
          <w:bCs/>
          <w:sz w:val="22"/>
          <w:szCs w:val="22"/>
        </w:rPr>
        <w:t>º</w:t>
      </w:r>
      <w:r w:rsidRPr="00100936">
        <w:rPr>
          <w:rFonts w:ascii="Helvetica" w:hAnsi="Helvetica" w:cs="Courier New"/>
          <w:b/>
          <w:bCs/>
          <w:sz w:val="22"/>
          <w:szCs w:val="22"/>
        </w:rPr>
        <w:t xml:space="preserve"> 67.365, DE 17 DE DEZEMBRO DE 2022</w:t>
      </w:r>
    </w:p>
    <w:p w14:paraId="04AFB0B2" w14:textId="77777777" w:rsidR="006E30C6" w:rsidRPr="00A0187A" w:rsidRDefault="006E30C6" w:rsidP="0010093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Disp</w:t>
      </w:r>
      <w:r w:rsidRPr="00A0187A">
        <w:rPr>
          <w:rFonts w:ascii="Calibri" w:hAnsi="Calibri" w:cs="Calibri"/>
          <w:sz w:val="22"/>
          <w:szCs w:val="22"/>
        </w:rPr>
        <w:t>õ</w:t>
      </w:r>
      <w:r w:rsidRPr="00A0187A">
        <w:rPr>
          <w:rFonts w:ascii="Helvetica" w:hAnsi="Helvetica" w:cs="Courier New"/>
          <w:sz w:val="22"/>
          <w:szCs w:val="22"/>
        </w:rPr>
        <w:t>e sobre abertura de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suplementar ao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amento Fiscal na Secretaria da Educa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o, visando ao atendimento de Despesas Correntes e de Capital.</w:t>
      </w:r>
    </w:p>
    <w:p w14:paraId="631A4C3E" w14:textId="77777777" w:rsidR="006E30C6" w:rsidRPr="00A0187A" w:rsidRDefault="006E30C6" w:rsidP="006E30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A0187A">
        <w:rPr>
          <w:rFonts w:ascii="Helvetica" w:hAnsi="Helvetica" w:cs="Courier New"/>
          <w:sz w:val="22"/>
          <w:szCs w:val="22"/>
        </w:rPr>
        <w:t>, no uso de suas atribui</w:t>
      </w:r>
      <w:r w:rsidRPr="00A0187A">
        <w:rPr>
          <w:rFonts w:ascii="Calibri" w:hAnsi="Calibri" w:cs="Calibri"/>
          <w:sz w:val="22"/>
          <w:szCs w:val="22"/>
        </w:rPr>
        <w:t>çõ</w:t>
      </w:r>
      <w:r w:rsidRPr="00A0187A">
        <w:rPr>
          <w:rFonts w:ascii="Helvetica" w:hAnsi="Helvetica" w:cs="Courier New"/>
          <w:sz w:val="22"/>
          <w:szCs w:val="22"/>
        </w:rPr>
        <w:t>es legais, considerando o disposto na Lei n</w:t>
      </w:r>
      <w:r w:rsidRPr="00A0187A">
        <w:rPr>
          <w:rFonts w:ascii="Calibri" w:hAnsi="Calibri" w:cs="Calibri"/>
          <w:sz w:val="22"/>
          <w:szCs w:val="22"/>
        </w:rPr>
        <w:t>º</w:t>
      </w:r>
      <w:r w:rsidRPr="00A0187A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A0187A">
        <w:rPr>
          <w:rFonts w:ascii="Calibri" w:hAnsi="Calibri" w:cs="Calibri"/>
          <w:sz w:val="22"/>
          <w:szCs w:val="22"/>
        </w:rPr>
        <w:t>º</w:t>
      </w:r>
      <w:r w:rsidRPr="00A0187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02EBCD7B" w14:textId="77777777" w:rsidR="006E30C6" w:rsidRPr="00A0187A" w:rsidRDefault="006E30C6" w:rsidP="006E30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Decreta:</w:t>
      </w:r>
    </w:p>
    <w:p w14:paraId="2B368AD4" w14:textId="77777777" w:rsidR="006E30C6" w:rsidRPr="00A0187A" w:rsidRDefault="006E30C6" w:rsidP="006E30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1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Fica aberto um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de R$ 185.827.195,00 (Cento e oitenta e cinco milh</w:t>
      </w:r>
      <w:r w:rsidRPr="00A0187A">
        <w:rPr>
          <w:rFonts w:ascii="Calibri" w:hAnsi="Calibri" w:cs="Calibri"/>
          <w:sz w:val="22"/>
          <w:szCs w:val="22"/>
        </w:rPr>
        <w:t>õ</w:t>
      </w:r>
      <w:r w:rsidRPr="00A0187A">
        <w:rPr>
          <w:rFonts w:ascii="Helvetica" w:hAnsi="Helvetica" w:cs="Courier New"/>
          <w:sz w:val="22"/>
          <w:szCs w:val="22"/>
        </w:rPr>
        <w:t>es, oitocentos e vinte e sete mil, cento e noventa e cinco reais), suplementar ao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amento da Secretaria da Educa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o, observando-se as classifica</w:t>
      </w:r>
      <w:r w:rsidRPr="00A0187A">
        <w:rPr>
          <w:rFonts w:ascii="Calibri" w:hAnsi="Calibri" w:cs="Calibri"/>
          <w:sz w:val="22"/>
          <w:szCs w:val="22"/>
        </w:rPr>
        <w:t>çõ</w:t>
      </w:r>
      <w:r w:rsidRPr="00A0187A">
        <w:rPr>
          <w:rFonts w:ascii="Helvetica" w:hAnsi="Helvetica" w:cs="Courier New"/>
          <w:sz w:val="22"/>
          <w:szCs w:val="22"/>
        </w:rPr>
        <w:t>es Institucional, Econ</w:t>
      </w:r>
      <w:r w:rsidRPr="00A0187A">
        <w:rPr>
          <w:rFonts w:ascii="Calibri" w:hAnsi="Calibri" w:cs="Calibri"/>
          <w:sz w:val="22"/>
          <w:szCs w:val="22"/>
        </w:rPr>
        <w:t>ô</w:t>
      </w:r>
      <w:r w:rsidRPr="00A0187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0187A">
        <w:rPr>
          <w:rFonts w:ascii="Helvetica" w:hAnsi="Helvetica" w:cs="Courier New"/>
          <w:sz w:val="22"/>
          <w:szCs w:val="22"/>
        </w:rPr>
        <w:t>Funcional e Program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tica</w:t>
      </w:r>
      <w:proofErr w:type="gramEnd"/>
      <w:r w:rsidRPr="00A0187A">
        <w:rPr>
          <w:rFonts w:ascii="Helvetica" w:hAnsi="Helvetica" w:cs="Courier New"/>
          <w:sz w:val="22"/>
          <w:szCs w:val="22"/>
        </w:rPr>
        <w:t>, conforme a Tabela 1, anexa.</w:t>
      </w:r>
    </w:p>
    <w:p w14:paraId="6678A1C2" w14:textId="77777777" w:rsidR="006E30C6" w:rsidRPr="00A0187A" w:rsidRDefault="006E30C6" w:rsidP="006E30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2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O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aberto pelo artigo anterior ser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A0187A">
        <w:rPr>
          <w:rFonts w:ascii="Calibri" w:hAnsi="Calibri" w:cs="Calibri"/>
          <w:sz w:val="22"/>
          <w:szCs w:val="22"/>
        </w:rPr>
        <w:t>§</w:t>
      </w:r>
      <w:r w:rsidRPr="00A0187A">
        <w:rPr>
          <w:rFonts w:ascii="Helvetica" w:hAnsi="Helvetica" w:cs="Courier New"/>
          <w:sz w:val="22"/>
          <w:szCs w:val="22"/>
        </w:rPr>
        <w:t xml:space="preserve"> 1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>, do artigo 43, da Lei federal n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4.320, de 17 de mar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o de 1964, de conformidade com a legisla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discriminada na Tabela 3, anexa.</w:t>
      </w:r>
    </w:p>
    <w:p w14:paraId="3CE28FE7" w14:textId="77777777" w:rsidR="006E30C6" w:rsidRPr="00A0187A" w:rsidRDefault="006E30C6" w:rsidP="006E30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3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>, do Decreto n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5AB7777E" w14:textId="77777777" w:rsidR="006E30C6" w:rsidRPr="00A0187A" w:rsidRDefault="006E30C6" w:rsidP="006E30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4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A0187A">
        <w:rPr>
          <w:rFonts w:ascii="Calibri" w:hAnsi="Calibri" w:cs="Calibri"/>
          <w:sz w:val="22"/>
          <w:szCs w:val="22"/>
        </w:rPr>
        <w:t>à</w:t>
      </w:r>
      <w:r w:rsidRPr="00A0187A">
        <w:rPr>
          <w:rFonts w:ascii="Helvetica" w:hAnsi="Helvetica" w:cs="Courier New"/>
          <w:sz w:val="22"/>
          <w:szCs w:val="22"/>
        </w:rPr>
        <w:t xml:space="preserve"> 15 de dezembro 2022.</w:t>
      </w:r>
    </w:p>
    <w:p w14:paraId="4B70102A" w14:textId="77777777" w:rsidR="006E30C6" w:rsidRPr="00A0187A" w:rsidRDefault="006E30C6" w:rsidP="006E30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Pal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cio dos Bandeirantes, 17 de dezembro de 2022.</w:t>
      </w:r>
    </w:p>
    <w:p w14:paraId="2528EA9C" w14:textId="77777777" w:rsidR="006E30C6" w:rsidRPr="00A0187A" w:rsidRDefault="006E30C6" w:rsidP="006E30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RODRIGO GARCIA</w:t>
      </w:r>
    </w:p>
    <w:p w14:paraId="2DBD23DC" w14:textId="77777777" w:rsidR="006E30C6" w:rsidRPr="00A0187A" w:rsidRDefault="006E30C6" w:rsidP="006E30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6E30C6" w:rsidRPr="00A0187A" w:rsidSect="00A0187A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C6"/>
    <w:rsid w:val="00100936"/>
    <w:rsid w:val="006E30C6"/>
    <w:rsid w:val="007A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53B1"/>
  <w15:chartTrackingRefBased/>
  <w15:docId w15:val="{CA9CF089-B8B4-4534-BDBE-084F7E76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0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E30C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E30C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2022-12-19T18:43:00Z</dcterms:created>
  <dcterms:modified xsi:type="dcterms:W3CDTF">2022-12-19T18:44:00Z</dcterms:modified>
</cp:coreProperties>
</file>