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0AC8" w14:textId="77777777" w:rsidR="00240FB9" w:rsidRPr="002F5413" w:rsidRDefault="00240FB9" w:rsidP="00240FB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69.580, DE 4 DE JUNHO DE 2025</w:t>
      </w:r>
    </w:p>
    <w:p w14:paraId="6CBA7E9C" w14:textId="77777777" w:rsidR="00240FB9" w:rsidRPr="002F5413" w:rsidRDefault="00240FB9" w:rsidP="00240FB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 xml:space="preserve">amento Fiscal na Secretaria dos Transportes Metropolitanos para repasse </w:t>
      </w:r>
      <w:r w:rsidRPr="002F5413">
        <w:rPr>
          <w:rFonts w:ascii="Calibri" w:hAnsi="Calibri" w:cs="Calibri"/>
          <w:sz w:val="22"/>
          <w:szCs w:val="22"/>
        </w:rPr>
        <w:t>à</w:t>
      </w:r>
      <w:r w:rsidRPr="002F5413">
        <w:rPr>
          <w:rFonts w:ascii="Helvetica" w:hAnsi="Helvetica"/>
          <w:sz w:val="22"/>
          <w:szCs w:val="22"/>
        </w:rPr>
        <w:t xml:space="preserve"> Companhia do Metropolitano de S</w:t>
      </w:r>
      <w:r w:rsidRPr="002F5413">
        <w:rPr>
          <w:rFonts w:ascii="Calibri" w:hAnsi="Calibri" w:cs="Calibri"/>
          <w:sz w:val="22"/>
          <w:szCs w:val="22"/>
        </w:rPr>
        <w:t>ã</w:t>
      </w:r>
      <w:r w:rsidRPr="002F5413">
        <w:rPr>
          <w:rFonts w:ascii="Helvetica" w:hAnsi="Helvetica"/>
          <w:sz w:val="22"/>
          <w:szCs w:val="22"/>
        </w:rPr>
        <w:t>o Paulo-METR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>, visando ao atendimento de Despesas de Capital.</w:t>
      </w:r>
    </w:p>
    <w:p w14:paraId="49980C80" w14:textId="77777777" w:rsidR="00240FB9" w:rsidRPr="002F5413" w:rsidRDefault="00240FB9" w:rsidP="00240F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03 de janeiro de 2025,</w:t>
      </w:r>
    </w:p>
    <w:p w14:paraId="69245EA4" w14:textId="77777777" w:rsidR="00240FB9" w:rsidRPr="002F5413" w:rsidRDefault="00240FB9" w:rsidP="00240F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334FB91B" w14:textId="77777777" w:rsidR="00240FB9" w:rsidRPr="002F5413" w:rsidRDefault="00240FB9" w:rsidP="00240F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R$ 307.837.489,00 (trezentos e sete milh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es, oitocentos e trinta e sete mil, quatrocentos e oitenta e nove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Secretaria dos Transportes Metropolitanos,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147D207F" w14:textId="77777777" w:rsidR="00240FB9" w:rsidRPr="002F5413" w:rsidRDefault="00240FB9" w:rsidP="00240F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1F5459E4" w14:textId="77777777" w:rsidR="00240FB9" w:rsidRPr="002F5413" w:rsidRDefault="00240FB9" w:rsidP="00240F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alterada a Programa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2094AB0" w14:textId="77777777" w:rsidR="00240FB9" w:rsidRPr="002F5413" w:rsidRDefault="00240FB9" w:rsidP="00240F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4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 xml:space="preserve">o, retroagindo seus efeitos </w:t>
      </w:r>
      <w:r w:rsidRPr="002F5413">
        <w:rPr>
          <w:rFonts w:ascii="Calibri" w:hAnsi="Calibri" w:cs="Calibri"/>
          <w:sz w:val="22"/>
          <w:szCs w:val="22"/>
        </w:rPr>
        <w:t>à</w:t>
      </w:r>
      <w:r w:rsidRPr="002F5413">
        <w:rPr>
          <w:rFonts w:ascii="Helvetica" w:hAnsi="Helvetica"/>
          <w:sz w:val="22"/>
          <w:szCs w:val="22"/>
        </w:rPr>
        <w:t xml:space="preserve"> 30 de maio de 2025.</w:t>
      </w:r>
    </w:p>
    <w:p w14:paraId="3982E0A9" w14:textId="77777777" w:rsidR="00240FB9" w:rsidRPr="002F5413" w:rsidRDefault="00240FB9" w:rsidP="00240F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6CF17901" w14:textId="77777777" w:rsidR="00240FB9" w:rsidRPr="002F5413" w:rsidRDefault="00240FB9" w:rsidP="00240FB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240FB9" w:rsidRPr="002F5413" w:rsidSect="00240FB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B9"/>
    <w:rsid w:val="00240FB9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B7C4"/>
  <w15:chartTrackingRefBased/>
  <w15:docId w15:val="{BDFC4A21-EB18-43EC-8E57-B200D16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B9"/>
  </w:style>
  <w:style w:type="paragraph" w:styleId="Ttulo1">
    <w:name w:val="heading 1"/>
    <w:basedOn w:val="Normal"/>
    <w:next w:val="Normal"/>
    <w:link w:val="Ttulo1Char"/>
    <w:uiPriority w:val="9"/>
    <w:qFormat/>
    <w:rsid w:val="00240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0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0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0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0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0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0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0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0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0F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0F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0F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0F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0F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0F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0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0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0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0F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0F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0F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0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0F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0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2025-06-05T13:31:00Z</dcterms:created>
  <dcterms:modified xsi:type="dcterms:W3CDTF">2025-06-05T13:32:00Z</dcterms:modified>
</cp:coreProperties>
</file>