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26CE" w14:textId="77777777" w:rsidR="0042592C" w:rsidRPr="006B5A9C" w:rsidRDefault="0042592C" w:rsidP="006B5A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5A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5A9C">
        <w:rPr>
          <w:rFonts w:ascii="Calibri" w:hAnsi="Calibri" w:cs="Calibri"/>
          <w:b/>
          <w:bCs/>
          <w:sz w:val="22"/>
          <w:szCs w:val="22"/>
        </w:rPr>
        <w:t>º</w:t>
      </w:r>
      <w:r w:rsidRPr="006B5A9C">
        <w:rPr>
          <w:rFonts w:ascii="Helvetica" w:hAnsi="Helvetica" w:cs="Courier New"/>
          <w:b/>
          <w:bCs/>
          <w:sz w:val="22"/>
          <w:szCs w:val="22"/>
        </w:rPr>
        <w:t xml:space="preserve"> 67.883, DE 15 DE AGOSTO DE 2023</w:t>
      </w:r>
    </w:p>
    <w:p w14:paraId="1D5C8062" w14:textId="77777777" w:rsidR="0042592C" w:rsidRPr="007750AA" w:rsidRDefault="0042592C" w:rsidP="006B5A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Altera 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artigo 7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67.683, de 3 de maio de 2023, que institui o Plano Estadual de Promo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Integridade e d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provid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ncias correlatas.</w:t>
      </w:r>
    </w:p>
    <w:p w14:paraId="00B5F763" w14:textId="77777777" w:rsidR="0042592C" w:rsidRPr="007750AA" w:rsidRDefault="0042592C" w:rsidP="004259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5A9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B5A9C">
        <w:rPr>
          <w:rFonts w:ascii="Calibri" w:hAnsi="Calibri" w:cs="Calibri"/>
          <w:b/>
          <w:bCs/>
          <w:sz w:val="22"/>
          <w:szCs w:val="22"/>
        </w:rPr>
        <w:t>Ã</w:t>
      </w:r>
      <w:r w:rsidRPr="006B5A9C">
        <w:rPr>
          <w:rFonts w:ascii="Helvetica" w:hAnsi="Helvetica" w:cs="Courier New"/>
          <w:b/>
          <w:bCs/>
          <w:sz w:val="22"/>
          <w:szCs w:val="22"/>
        </w:rPr>
        <w:t>O PAULO</w:t>
      </w:r>
      <w:r w:rsidRPr="007750AA">
        <w:rPr>
          <w:rFonts w:ascii="Helvetica" w:hAnsi="Helvetica" w:cs="Courier New"/>
          <w:sz w:val="22"/>
          <w:szCs w:val="22"/>
        </w:rPr>
        <w:t>, no uso de suas atribui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legais,</w:t>
      </w:r>
    </w:p>
    <w:p w14:paraId="5FE044E3" w14:textId="77777777" w:rsidR="0042592C" w:rsidRPr="007750AA" w:rsidRDefault="0042592C" w:rsidP="004259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Decreta:</w:t>
      </w:r>
    </w:p>
    <w:p w14:paraId="39BFB3F3" w14:textId="77777777" w:rsidR="0042592C" w:rsidRPr="007750AA" w:rsidRDefault="0042592C" w:rsidP="004259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1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 xml:space="preserve">- 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artigo 7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67.683, de 3 de maio de 2023, passa a vigorar com a seguinte reda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o:</w:t>
      </w:r>
    </w:p>
    <w:p w14:paraId="0A673D68" w14:textId="77777777" w:rsidR="0042592C" w:rsidRPr="007750AA" w:rsidRDefault="0042592C" w:rsidP="004259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"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 agente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 respons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pela Unidade de Gest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de Integridade, seu suplente e demais membros ser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designados pelo dirigente m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ximo do 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ou da entidade, dentre servidores da respectiva estrutura, com capacidade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 e reputa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ilibada.". (NR)</w:t>
      </w:r>
    </w:p>
    <w:p w14:paraId="35AB873D" w14:textId="77777777" w:rsidR="0042592C" w:rsidRPr="007750AA" w:rsidRDefault="0042592C" w:rsidP="004259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2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retroagindo seus efeitos a 4 de maio de 2023.</w:t>
      </w:r>
    </w:p>
    <w:p w14:paraId="106FFB71" w14:textId="77777777" w:rsidR="0042592C" w:rsidRPr="007750AA" w:rsidRDefault="0042592C" w:rsidP="004259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Pal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cio dos Bandeirantes, 15 de agosto de 2023.</w:t>
      </w:r>
    </w:p>
    <w:p w14:paraId="330DCE15" w14:textId="77777777" w:rsidR="0042592C" w:rsidRPr="007750AA" w:rsidRDefault="0042592C" w:rsidP="004259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TARC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SIO DE FREITAS</w:t>
      </w:r>
    </w:p>
    <w:sectPr w:rsidR="0042592C" w:rsidRPr="00775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2C"/>
    <w:rsid w:val="0042592C"/>
    <w:rsid w:val="006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42D9"/>
  <w15:chartTrackingRefBased/>
  <w15:docId w15:val="{24405323-4F8C-4E84-8764-74359412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2592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592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2023-08-16T14:09:00Z</dcterms:created>
  <dcterms:modified xsi:type="dcterms:W3CDTF">2023-08-16T14:10:00Z</dcterms:modified>
</cp:coreProperties>
</file>