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A9" w:rsidRPr="00051C48" w:rsidRDefault="00E869A9" w:rsidP="00051C4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051C48">
        <w:rPr>
          <w:rFonts w:ascii="Helvetica" w:hAnsi="Helvetica"/>
          <w:b/>
          <w:color w:val="000000"/>
          <w:sz w:val="22"/>
          <w:szCs w:val="22"/>
        </w:rPr>
        <w:t>DECRETO N</w:t>
      </w:r>
      <w:r w:rsidRPr="00051C48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051C48">
        <w:rPr>
          <w:rFonts w:ascii="Helvetica" w:hAnsi="Helvetica"/>
          <w:b/>
          <w:color w:val="000000"/>
          <w:sz w:val="22"/>
          <w:szCs w:val="22"/>
        </w:rPr>
        <w:t xml:space="preserve"> 65.012, DE 9 DE JUNHO DE 2020</w:t>
      </w:r>
    </w:p>
    <w:p w:rsidR="00E869A9" w:rsidRPr="00E869A9" w:rsidRDefault="00E869A9" w:rsidP="00051C4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Autoriza a Fazenda do Estado a outorgar o uso do im</w:t>
      </w:r>
      <w:r w:rsidRPr="00E869A9">
        <w:rPr>
          <w:rFonts w:ascii="Cambria" w:hAnsi="Cambria" w:cs="Cambria"/>
          <w:color w:val="000000"/>
          <w:sz w:val="22"/>
          <w:szCs w:val="22"/>
        </w:rPr>
        <w:t>ó</w:t>
      </w:r>
      <w:r w:rsidRPr="00E869A9">
        <w:rPr>
          <w:rFonts w:ascii="Helvetica" w:hAnsi="Helvetica"/>
          <w:color w:val="000000"/>
          <w:sz w:val="22"/>
          <w:szCs w:val="22"/>
        </w:rPr>
        <w:t xml:space="preserve">vel que especifica </w:t>
      </w:r>
      <w:r w:rsidRPr="00E869A9">
        <w:rPr>
          <w:rFonts w:ascii="Cambria" w:hAnsi="Cambria" w:cs="Cambria"/>
          <w:color w:val="000000"/>
          <w:sz w:val="22"/>
          <w:szCs w:val="22"/>
        </w:rPr>
        <w:t>à</w:t>
      </w:r>
      <w:r w:rsidRPr="00E869A9">
        <w:rPr>
          <w:rFonts w:ascii="Helvetica" w:hAnsi="Helvetica"/>
          <w:color w:val="000000"/>
          <w:sz w:val="22"/>
          <w:szCs w:val="22"/>
        </w:rPr>
        <w:t xml:space="preserve"> Associa</w:t>
      </w:r>
      <w:r w:rsidRPr="00E869A9">
        <w:rPr>
          <w:rFonts w:ascii="Cambria" w:hAnsi="Cambria" w:cs="Cambria"/>
          <w:color w:val="000000"/>
          <w:sz w:val="22"/>
          <w:szCs w:val="22"/>
        </w:rPr>
        <w:t>çã</w:t>
      </w:r>
      <w:r w:rsidRPr="00E869A9">
        <w:rPr>
          <w:rFonts w:ascii="Helvetica" w:hAnsi="Helvetica"/>
          <w:color w:val="000000"/>
          <w:sz w:val="22"/>
          <w:szCs w:val="22"/>
        </w:rPr>
        <w:t>o para o Desenvolvimento de Servi</w:t>
      </w:r>
      <w:r w:rsidRPr="00E869A9">
        <w:rPr>
          <w:rFonts w:ascii="Cambria" w:hAnsi="Cambria" w:cs="Cambria"/>
          <w:color w:val="000000"/>
          <w:sz w:val="22"/>
          <w:szCs w:val="22"/>
        </w:rPr>
        <w:t>ç</w:t>
      </w:r>
      <w:r w:rsidRPr="00E869A9">
        <w:rPr>
          <w:rFonts w:ascii="Helvetica" w:hAnsi="Helvetica"/>
          <w:color w:val="000000"/>
          <w:sz w:val="22"/>
          <w:szCs w:val="22"/>
        </w:rPr>
        <w:t>os de Sa</w:t>
      </w:r>
      <w:r w:rsidRPr="00E869A9">
        <w:rPr>
          <w:rFonts w:ascii="Cambria" w:hAnsi="Cambria" w:cs="Cambria"/>
          <w:color w:val="000000"/>
          <w:sz w:val="22"/>
          <w:szCs w:val="22"/>
        </w:rPr>
        <w:t>ú</w:t>
      </w:r>
      <w:r w:rsidRPr="00E869A9">
        <w:rPr>
          <w:rFonts w:ascii="Helvetica" w:hAnsi="Helvetica"/>
          <w:color w:val="000000"/>
          <w:sz w:val="22"/>
          <w:szCs w:val="22"/>
        </w:rPr>
        <w:t>de - ASAS, e d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 xml:space="preserve"> provid</w:t>
      </w:r>
      <w:r w:rsidRPr="00E869A9">
        <w:rPr>
          <w:rFonts w:ascii="Cambria" w:hAnsi="Cambria" w:cs="Cambria"/>
          <w:color w:val="000000"/>
          <w:sz w:val="22"/>
          <w:szCs w:val="22"/>
        </w:rPr>
        <w:t>ê</w:t>
      </w:r>
      <w:r w:rsidRPr="00E869A9">
        <w:rPr>
          <w:rFonts w:ascii="Helvetica" w:hAnsi="Helvetica"/>
          <w:color w:val="000000"/>
          <w:sz w:val="22"/>
          <w:szCs w:val="22"/>
        </w:rPr>
        <w:t>ncias correlatas</w:t>
      </w:r>
    </w:p>
    <w:p w:rsidR="00E869A9" w:rsidRPr="00E869A9" w:rsidRDefault="00E869A9" w:rsidP="00E869A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JO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 xml:space="preserve">O DORIA, </w:t>
      </w:r>
      <w:r w:rsidR="00051C48" w:rsidRPr="00E869A9">
        <w:rPr>
          <w:rFonts w:ascii="Helvetica" w:hAnsi="Helvetica"/>
          <w:color w:val="000000"/>
          <w:sz w:val="22"/>
          <w:szCs w:val="22"/>
        </w:rPr>
        <w:t>GOVERNADOR DO ESTADO DE S</w:t>
      </w:r>
      <w:r w:rsidR="00051C48" w:rsidRPr="00E869A9">
        <w:rPr>
          <w:rFonts w:ascii="Cambria" w:hAnsi="Cambria" w:cs="Cambria"/>
          <w:color w:val="000000"/>
          <w:sz w:val="22"/>
          <w:szCs w:val="22"/>
        </w:rPr>
        <w:t>Ã</w:t>
      </w:r>
      <w:r w:rsidR="00051C48" w:rsidRPr="00E869A9">
        <w:rPr>
          <w:rFonts w:ascii="Helvetica" w:hAnsi="Helvetica"/>
          <w:color w:val="000000"/>
          <w:sz w:val="22"/>
          <w:szCs w:val="22"/>
        </w:rPr>
        <w:t>O PAULO</w:t>
      </w:r>
      <w:r w:rsidRPr="00E869A9">
        <w:rPr>
          <w:rFonts w:ascii="Helvetica" w:hAnsi="Helvetica"/>
          <w:color w:val="000000"/>
          <w:sz w:val="22"/>
          <w:szCs w:val="22"/>
        </w:rPr>
        <w:t>, no uso de suas atribui</w:t>
      </w:r>
      <w:r w:rsidRPr="00E869A9">
        <w:rPr>
          <w:rFonts w:ascii="Cambria" w:hAnsi="Cambria" w:cs="Cambria"/>
          <w:color w:val="000000"/>
          <w:sz w:val="22"/>
          <w:szCs w:val="22"/>
        </w:rPr>
        <w:t>çõ</w:t>
      </w:r>
      <w:r w:rsidRPr="00E869A9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E869A9">
        <w:rPr>
          <w:rFonts w:ascii="Cambria" w:hAnsi="Cambria" w:cs="Cambria"/>
          <w:color w:val="000000"/>
          <w:sz w:val="22"/>
          <w:szCs w:val="22"/>
        </w:rPr>
        <w:t>à</w:t>
      </w:r>
      <w:r w:rsidRPr="00E869A9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E869A9">
        <w:rPr>
          <w:rFonts w:ascii="Cambria" w:hAnsi="Cambria" w:cs="Cambria"/>
          <w:color w:val="000000"/>
          <w:sz w:val="22"/>
          <w:szCs w:val="22"/>
        </w:rPr>
        <w:t>çã</w:t>
      </w:r>
      <w:r w:rsidRPr="00E869A9">
        <w:rPr>
          <w:rFonts w:ascii="Helvetica" w:hAnsi="Helvetica"/>
          <w:color w:val="000000"/>
          <w:sz w:val="22"/>
          <w:szCs w:val="22"/>
        </w:rPr>
        <w:t>o do Conselho do Patrim</w:t>
      </w:r>
      <w:r w:rsidRPr="00E869A9">
        <w:rPr>
          <w:rFonts w:ascii="Cambria" w:hAnsi="Cambria" w:cs="Cambria"/>
          <w:color w:val="000000"/>
          <w:sz w:val="22"/>
          <w:szCs w:val="22"/>
        </w:rPr>
        <w:t>ô</w:t>
      </w:r>
      <w:r w:rsidRPr="00E869A9">
        <w:rPr>
          <w:rFonts w:ascii="Helvetica" w:hAnsi="Helvetica"/>
          <w:color w:val="000000"/>
          <w:sz w:val="22"/>
          <w:szCs w:val="22"/>
        </w:rPr>
        <w:t>nio Imobili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>rio,</w:t>
      </w:r>
    </w:p>
    <w:p w:rsidR="00E869A9" w:rsidRPr="00E869A9" w:rsidRDefault="00E869A9" w:rsidP="00E869A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Decreta:</w:t>
      </w:r>
    </w:p>
    <w:p w:rsidR="00E869A9" w:rsidRPr="00E869A9" w:rsidRDefault="00E869A9" w:rsidP="00E869A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Artigo 1</w:t>
      </w:r>
      <w:r w:rsidRPr="00E869A9">
        <w:rPr>
          <w:rFonts w:ascii="Cambria" w:hAnsi="Cambria" w:cs="Cambria"/>
          <w:color w:val="000000"/>
          <w:sz w:val="22"/>
          <w:szCs w:val="22"/>
        </w:rPr>
        <w:t>º</w:t>
      </w:r>
      <w:r w:rsidRPr="00E869A9">
        <w:rPr>
          <w:rFonts w:ascii="Helvetica" w:hAnsi="Helvetica"/>
          <w:color w:val="000000"/>
          <w:sz w:val="22"/>
          <w:szCs w:val="22"/>
        </w:rPr>
        <w:t xml:space="preserve"> - Fica a Fazenda do Estado autorizada a outorgar o uso, mediante autoriza</w:t>
      </w:r>
      <w:r w:rsidRPr="00E869A9">
        <w:rPr>
          <w:rFonts w:ascii="Cambria" w:hAnsi="Cambria" w:cs="Cambria"/>
          <w:color w:val="000000"/>
          <w:sz w:val="22"/>
          <w:szCs w:val="22"/>
        </w:rPr>
        <w:t>çã</w:t>
      </w:r>
      <w:r w:rsidRPr="00E869A9">
        <w:rPr>
          <w:rFonts w:ascii="Helvetica" w:hAnsi="Helvetica"/>
          <w:color w:val="000000"/>
          <w:sz w:val="22"/>
          <w:szCs w:val="22"/>
        </w:rPr>
        <w:t>o de uso, a t</w:t>
      </w:r>
      <w:r w:rsidRPr="00E869A9">
        <w:rPr>
          <w:rFonts w:ascii="Cambria" w:hAnsi="Cambria" w:cs="Cambria"/>
          <w:color w:val="000000"/>
          <w:sz w:val="22"/>
          <w:szCs w:val="22"/>
        </w:rPr>
        <w:t>í</w:t>
      </w:r>
      <w:r w:rsidRPr="00E869A9">
        <w:rPr>
          <w:rFonts w:ascii="Helvetica" w:hAnsi="Helvetica"/>
          <w:color w:val="000000"/>
          <w:sz w:val="22"/>
          <w:szCs w:val="22"/>
        </w:rPr>
        <w:t>tulo prec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>rio e gratuito, em favor da Associa</w:t>
      </w:r>
      <w:r w:rsidRPr="00E869A9">
        <w:rPr>
          <w:rFonts w:ascii="Cambria" w:hAnsi="Cambria" w:cs="Cambria"/>
          <w:color w:val="000000"/>
          <w:sz w:val="22"/>
          <w:szCs w:val="22"/>
        </w:rPr>
        <w:t>çã</w:t>
      </w:r>
      <w:r w:rsidRPr="00E869A9">
        <w:rPr>
          <w:rFonts w:ascii="Helvetica" w:hAnsi="Helvetica"/>
          <w:color w:val="000000"/>
          <w:sz w:val="22"/>
          <w:szCs w:val="22"/>
        </w:rPr>
        <w:t>o para o Desenvolvimento de Servi</w:t>
      </w:r>
      <w:r w:rsidRPr="00E869A9">
        <w:rPr>
          <w:rFonts w:ascii="Cambria" w:hAnsi="Cambria" w:cs="Cambria"/>
          <w:color w:val="000000"/>
          <w:sz w:val="22"/>
          <w:szCs w:val="22"/>
        </w:rPr>
        <w:t>ç</w:t>
      </w:r>
      <w:r w:rsidRPr="00E869A9">
        <w:rPr>
          <w:rFonts w:ascii="Helvetica" w:hAnsi="Helvetica"/>
          <w:color w:val="000000"/>
          <w:sz w:val="22"/>
          <w:szCs w:val="22"/>
        </w:rPr>
        <w:t>os de Sa</w:t>
      </w:r>
      <w:r w:rsidRPr="00E869A9">
        <w:rPr>
          <w:rFonts w:ascii="Cambria" w:hAnsi="Cambria" w:cs="Cambria"/>
          <w:color w:val="000000"/>
          <w:sz w:val="22"/>
          <w:szCs w:val="22"/>
        </w:rPr>
        <w:t>ú</w:t>
      </w:r>
      <w:r w:rsidRPr="00E869A9">
        <w:rPr>
          <w:rFonts w:ascii="Helvetica" w:hAnsi="Helvetica"/>
          <w:color w:val="000000"/>
          <w:sz w:val="22"/>
          <w:szCs w:val="22"/>
        </w:rPr>
        <w:t>de - ASAS, do im</w:t>
      </w:r>
      <w:r w:rsidRPr="00E869A9">
        <w:rPr>
          <w:rFonts w:ascii="Cambria" w:hAnsi="Cambria" w:cs="Cambria"/>
          <w:color w:val="000000"/>
          <w:sz w:val="22"/>
          <w:szCs w:val="22"/>
        </w:rPr>
        <w:t>ó</w:t>
      </w:r>
      <w:r w:rsidRPr="00E869A9">
        <w:rPr>
          <w:rFonts w:ascii="Helvetica" w:hAnsi="Helvetica"/>
          <w:color w:val="000000"/>
          <w:sz w:val="22"/>
          <w:szCs w:val="22"/>
        </w:rPr>
        <w:t xml:space="preserve">vel onde se encontra instalada a Escola Estadual </w:t>
      </w:r>
      <w:r w:rsidRPr="00E869A9">
        <w:rPr>
          <w:rFonts w:ascii="Cambria" w:hAnsi="Cambria" w:cs="Cambria"/>
          <w:color w:val="000000"/>
          <w:sz w:val="22"/>
          <w:szCs w:val="22"/>
        </w:rPr>
        <w:t>“</w:t>
      </w:r>
      <w:r w:rsidRPr="00E869A9">
        <w:rPr>
          <w:rFonts w:ascii="Helvetica" w:hAnsi="Helvetica"/>
          <w:color w:val="000000"/>
          <w:sz w:val="22"/>
          <w:szCs w:val="22"/>
        </w:rPr>
        <w:t>Prof. Lu</w:t>
      </w:r>
      <w:r w:rsidRPr="00E869A9">
        <w:rPr>
          <w:rFonts w:ascii="Cambria" w:hAnsi="Cambria" w:cs="Cambria"/>
          <w:color w:val="000000"/>
          <w:sz w:val="22"/>
          <w:szCs w:val="22"/>
        </w:rPr>
        <w:t>í</w:t>
      </w:r>
      <w:r w:rsidRPr="00E869A9">
        <w:rPr>
          <w:rFonts w:ascii="Helvetica" w:hAnsi="Helvetica"/>
          <w:color w:val="000000"/>
          <w:sz w:val="22"/>
          <w:szCs w:val="22"/>
        </w:rPr>
        <w:t>s Magalh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>es de Ara</w:t>
      </w:r>
      <w:r w:rsidRPr="00E869A9">
        <w:rPr>
          <w:rFonts w:ascii="Cambria" w:hAnsi="Cambria" w:cs="Cambria"/>
          <w:color w:val="000000"/>
          <w:sz w:val="22"/>
          <w:szCs w:val="22"/>
        </w:rPr>
        <w:t>ú</w:t>
      </w:r>
      <w:r w:rsidRPr="00E869A9">
        <w:rPr>
          <w:rFonts w:ascii="Helvetica" w:hAnsi="Helvetica"/>
          <w:color w:val="000000"/>
          <w:sz w:val="22"/>
          <w:szCs w:val="22"/>
        </w:rPr>
        <w:t>jo</w:t>
      </w:r>
      <w:r w:rsidRPr="00E869A9">
        <w:rPr>
          <w:rFonts w:ascii="Cambria" w:hAnsi="Cambria" w:cs="Cambria"/>
          <w:color w:val="000000"/>
          <w:sz w:val="22"/>
          <w:szCs w:val="22"/>
        </w:rPr>
        <w:t>”</w:t>
      </w:r>
      <w:r w:rsidRPr="00E869A9">
        <w:rPr>
          <w:rFonts w:ascii="Helvetica" w:hAnsi="Helvetica"/>
          <w:color w:val="000000"/>
          <w:sz w:val="22"/>
          <w:szCs w:val="22"/>
        </w:rPr>
        <w:t>, situado na Estrada do M</w:t>
      </w:r>
      <w:r w:rsidRPr="00E869A9">
        <w:rPr>
          <w:rFonts w:ascii="Cambria" w:hAnsi="Cambria" w:cs="Cambria"/>
          <w:color w:val="000000"/>
          <w:sz w:val="22"/>
          <w:szCs w:val="22"/>
        </w:rPr>
        <w:t>’</w:t>
      </w:r>
      <w:r w:rsidRPr="00E869A9">
        <w:rPr>
          <w:rFonts w:ascii="Helvetica" w:hAnsi="Helvetica"/>
          <w:color w:val="000000"/>
          <w:sz w:val="22"/>
          <w:szCs w:val="22"/>
        </w:rPr>
        <w:t>Boi Mirim, n</w:t>
      </w:r>
      <w:r w:rsidRPr="00E869A9">
        <w:rPr>
          <w:rFonts w:ascii="Cambria" w:hAnsi="Cambria" w:cs="Cambria"/>
          <w:color w:val="000000"/>
          <w:sz w:val="22"/>
          <w:szCs w:val="22"/>
        </w:rPr>
        <w:t>º</w:t>
      </w:r>
      <w:r w:rsidRPr="00E869A9">
        <w:rPr>
          <w:rFonts w:ascii="Helvetica" w:hAnsi="Helvetica"/>
          <w:color w:val="000000"/>
          <w:sz w:val="22"/>
          <w:szCs w:val="22"/>
        </w:rPr>
        <w:t xml:space="preserve"> 3.583, Bairro Jardim das Flores, no Munic</w:t>
      </w:r>
      <w:r w:rsidRPr="00E869A9">
        <w:rPr>
          <w:rFonts w:ascii="Cambria" w:hAnsi="Cambria" w:cs="Cambria"/>
          <w:color w:val="000000"/>
          <w:sz w:val="22"/>
          <w:szCs w:val="22"/>
        </w:rPr>
        <w:t>í</w:t>
      </w:r>
      <w:r w:rsidRPr="00E869A9">
        <w:rPr>
          <w:rFonts w:ascii="Helvetica" w:hAnsi="Helvetica"/>
          <w:color w:val="000000"/>
          <w:sz w:val="22"/>
          <w:szCs w:val="22"/>
        </w:rPr>
        <w:t>pio de S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>o Paulo, cadastrado no SGI sob n</w:t>
      </w:r>
      <w:r w:rsidRPr="00E869A9">
        <w:rPr>
          <w:rFonts w:ascii="Cambria" w:hAnsi="Cambria" w:cs="Cambria"/>
          <w:color w:val="000000"/>
          <w:sz w:val="22"/>
          <w:szCs w:val="22"/>
        </w:rPr>
        <w:t>º</w:t>
      </w:r>
      <w:r w:rsidRPr="00E869A9">
        <w:rPr>
          <w:rFonts w:ascii="Helvetica" w:hAnsi="Helvetica"/>
          <w:color w:val="000000"/>
          <w:sz w:val="22"/>
          <w:szCs w:val="22"/>
        </w:rPr>
        <w:t xml:space="preserve"> 35.657, conforme descrito e identificado nos autos do Expediente SEDUC-EXP-2020/164968.</w:t>
      </w:r>
    </w:p>
    <w:p w:rsidR="00E869A9" w:rsidRPr="00E869A9" w:rsidRDefault="00E869A9" w:rsidP="00E869A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Par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 xml:space="preserve">grafo </w:t>
      </w:r>
      <w:r w:rsidRPr="00E869A9">
        <w:rPr>
          <w:rFonts w:ascii="Cambria" w:hAnsi="Cambria" w:cs="Cambria"/>
          <w:color w:val="000000"/>
          <w:sz w:val="22"/>
          <w:szCs w:val="22"/>
        </w:rPr>
        <w:t>ú</w:t>
      </w:r>
      <w:r w:rsidRPr="00E869A9">
        <w:rPr>
          <w:rFonts w:ascii="Helvetica" w:hAnsi="Helvetica"/>
          <w:color w:val="000000"/>
          <w:sz w:val="22"/>
          <w:szCs w:val="22"/>
        </w:rPr>
        <w:t xml:space="preserve">nico </w:t>
      </w:r>
      <w:r w:rsidRPr="00E869A9">
        <w:rPr>
          <w:rFonts w:ascii="Cambria" w:hAnsi="Cambria" w:cs="Cambria"/>
          <w:color w:val="000000"/>
          <w:sz w:val="22"/>
          <w:szCs w:val="22"/>
        </w:rPr>
        <w:t>–</w:t>
      </w:r>
      <w:r w:rsidRPr="00E869A9">
        <w:rPr>
          <w:rFonts w:ascii="Helvetica" w:hAnsi="Helvetica"/>
          <w:color w:val="000000"/>
          <w:sz w:val="22"/>
          <w:szCs w:val="22"/>
        </w:rPr>
        <w:t xml:space="preserve"> O im</w:t>
      </w:r>
      <w:r w:rsidRPr="00E869A9">
        <w:rPr>
          <w:rFonts w:ascii="Cambria" w:hAnsi="Cambria" w:cs="Cambria"/>
          <w:color w:val="000000"/>
          <w:sz w:val="22"/>
          <w:szCs w:val="22"/>
        </w:rPr>
        <w:t>ó</w:t>
      </w:r>
      <w:r w:rsidRPr="00E869A9">
        <w:rPr>
          <w:rFonts w:ascii="Helvetica" w:hAnsi="Helvetica"/>
          <w:color w:val="000000"/>
          <w:sz w:val="22"/>
          <w:szCs w:val="22"/>
        </w:rPr>
        <w:t xml:space="preserve">vel a que alude o </w:t>
      </w:r>
      <w:r w:rsidRPr="00E869A9">
        <w:rPr>
          <w:rFonts w:ascii="Cambria" w:hAnsi="Cambria" w:cs="Cambria"/>
          <w:color w:val="000000"/>
          <w:sz w:val="22"/>
          <w:szCs w:val="22"/>
        </w:rPr>
        <w:t>“</w:t>
      </w:r>
      <w:r w:rsidRPr="00E869A9">
        <w:rPr>
          <w:rFonts w:ascii="Helvetica" w:hAnsi="Helvetica"/>
          <w:color w:val="000000"/>
          <w:sz w:val="22"/>
          <w:szCs w:val="22"/>
        </w:rPr>
        <w:t>caput</w:t>
      </w:r>
      <w:r w:rsidRPr="00E869A9">
        <w:rPr>
          <w:rFonts w:ascii="Cambria" w:hAnsi="Cambria" w:cs="Cambria"/>
          <w:color w:val="000000"/>
          <w:sz w:val="22"/>
          <w:szCs w:val="22"/>
        </w:rPr>
        <w:t>”</w:t>
      </w:r>
      <w:r w:rsidRPr="00E869A9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 xml:space="preserve"> </w:t>
      </w:r>
      <w:r w:rsidRPr="00E869A9">
        <w:rPr>
          <w:rFonts w:ascii="Cambria" w:hAnsi="Cambria" w:cs="Cambria"/>
          <w:color w:val="000000"/>
          <w:sz w:val="22"/>
          <w:szCs w:val="22"/>
        </w:rPr>
        <w:t>à</w:t>
      </w:r>
      <w:r w:rsidRPr="00E869A9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E869A9">
        <w:rPr>
          <w:rFonts w:ascii="Cambria" w:hAnsi="Cambria" w:cs="Cambria"/>
          <w:color w:val="000000"/>
          <w:sz w:val="22"/>
          <w:szCs w:val="22"/>
        </w:rPr>
        <w:t>çã</w:t>
      </w:r>
      <w:r w:rsidRPr="00E869A9">
        <w:rPr>
          <w:rFonts w:ascii="Helvetica" w:hAnsi="Helvetica"/>
          <w:color w:val="000000"/>
          <w:sz w:val="22"/>
          <w:szCs w:val="22"/>
        </w:rPr>
        <w:t>o de centro provis</w:t>
      </w:r>
      <w:r w:rsidRPr="00E869A9">
        <w:rPr>
          <w:rFonts w:ascii="Cambria" w:hAnsi="Cambria" w:cs="Cambria"/>
          <w:color w:val="000000"/>
          <w:sz w:val="22"/>
          <w:szCs w:val="22"/>
        </w:rPr>
        <w:t>ó</w:t>
      </w:r>
      <w:r w:rsidRPr="00E869A9">
        <w:rPr>
          <w:rFonts w:ascii="Helvetica" w:hAnsi="Helvetica"/>
          <w:color w:val="000000"/>
          <w:sz w:val="22"/>
          <w:szCs w:val="22"/>
        </w:rPr>
        <w:t xml:space="preserve">rio de acolhimento e isolamento social de moradores da comunidade local com sintomas da COVID-19 (Novo </w:t>
      </w:r>
      <w:proofErr w:type="spellStart"/>
      <w:r w:rsidRPr="00E869A9">
        <w:rPr>
          <w:rFonts w:ascii="Helvetica" w:hAnsi="Helvetica"/>
          <w:color w:val="000000"/>
          <w:sz w:val="22"/>
          <w:szCs w:val="22"/>
        </w:rPr>
        <w:t>Coronav</w:t>
      </w:r>
      <w:r w:rsidRPr="00E869A9">
        <w:rPr>
          <w:rFonts w:ascii="Cambria" w:hAnsi="Cambria" w:cs="Cambria"/>
          <w:color w:val="000000"/>
          <w:sz w:val="22"/>
          <w:szCs w:val="22"/>
        </w:rPr>
        <w:t>í</w:t>
      </w:r>
      <w:r w:rsidRPr="00E869A9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E869A9">
        <w:rPr>
          <w:rFonts w:ascii="Helvetica" w:hAnsi="Helvetica"/>
          <w:color w:val="000000"/>
          <w:sz w:val="22"/>
          <w:szCs w:val="22"/>
        </w:rPr>
        <w:t>), durante o per</w:t>
      </w:r>
      <w:r w:rsidRPr="00E869A9">
        <w:rPr>
          <w:rFonts w:ascii="Cambria" w:hAnsi="Cambria" w:cs="Cambria"/>
          <w:color w:val="000000"/>
          <w:sz w:val="22"/>
          <w:szCs w:val="22"/>
        </w:rPr>
        <w:t>í</w:t>
      </w:r>
      <w:r w:rsidRPr="00E869A9">
        <w:rPr>
          <w:rFonts w:ascii="Helvetica" w:hAnsi="Helvetica"/>
          <w:color w:val="000000"/>
          <w:sz w:val="22"/>
          <w:szCs w:val="22"/>
        </w:rPr>
        <w:t>odo de suspens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>o das atividades pedag</w:t>
      </w:r>
      <w:r w:rsidRPr="00E869A9">
        <w:rPr>
          <w:rFonts w:ascii="Cambria" w:hAnsi="Cambria" w:cs="Cambria"/>
          <w:color w:val="000000"/>
          <w:sz w:val="22"/>
          <w:szCs w:val="22"/>
        </w:rPr>
        <w:t>ó</w:t>
      </w:r>
      <w:r w:rsidRPr="00E869A9">
        <w:rPr>
          <w:rFonts w:ascii="Helvetica" w:hAnsi="Helvetica"/>
          <w:color w:val="000000"/>
          <w:sz w:val="22"/>
          <w:szCs w:val="22"/>
        </w:rPr>
        <w:t>gicas determinada pelo Decreto n</w:t>
      </w:r>
      <w:r w:rsidRPr="00E869A9">
        <w:rPr>
          <w:rFonts w:ascii="Cambria" w:hAnsi="Cambria" w:cs="Cambria"/>
          <w:color w:val="000000"/>
          <w:sz w:val="22"/>
          <w:szCs w:val="22"/>
        </w:rPr>
        <w:t>°</w:t>
      </w:r>
      <w:r w:rsidRPr="00E869A9">
        <w:rPr>
          <w:rFonts w:ascii="Helvetica" w:hAnsi="Helvetica"/>
          <w:color w:val="000000"/>
          <w:sz w:val="22"/>
          <w:szCs w:val="22"/>
        </w:rPr>
        <w:t xml:space="preserve"> 64.862, de 13 de mar</w:t>
      </w:r>
      <w:r w:rsidRPr="00E869A9">
        <w:rPr>
          <w:rFonts w:ascii="Cambria" w:hAnsi="Cambria" w:cs="Cambria"/>
          <w:color w:val="000000"/>
          <w:sz w:val="22"/>
          <w:szCs w:val="22"/>
        </w:rPr>
        <w:t>ç</w:t>
      </w:r>
      <w:r w:rsidRPr="00E869A9">
        <w:rPr>
          <w:rFonts w:ascii="Helvetica" w:hAnsi="Helvetica"/>
          <w:color w:val="000000"/>
          <w:sz w:val="22"/>
          <w:szCs w:val="22"/>
        </w:rPr>
        <w:t>o de 2020, com altera</w:t>
      </w:r>
      <w:r w:rsidRPr="00E869A9">
        <w:rPr>
          <w:rFonts w:ascii="Cambria" w:hAnsi="Cambria" w:cs="Cambria"/>
          <w:color w:val="000000"/>
          <w:sz w:val="22"/>
          <w:szCs w:val="22"/>
        </w:rPr>
        <w:t>çõ</w:t>
      </w:r>
      <w:r w:rsidRPr="00E869A9">
        <w:rPr>
          <w:rFonts w:ascii="Helvetica" w:hAnsi="Helvetica"/>
          <w:color w:val="000000"/>
          <w:sz w:val="22"/>
          <w:szCs w:val="22"/>
        </w:rPr>
        <w:t>es posteriores.</w:t>
      </w:r>
    </w:p>
    <w:p w:rsidR="00E869A9" w:rsidRPr="00E869A9" w:rsidRDefault="00E869A9" w:rsidP="00E869A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Artigo 2</w:t>
      </w:r>
      <w:r w:rsidRPr="00E869A9">
        <w:rPr>
          <w:rFonts w:ascii="Cambria" w:hAnsi="Cambria" w:cs="Cambria"/>
          <w:color w:val="000000"/>
          <w:sz w:val="22"/>
          <w:szCs w:val="22"/>
        </w:rPr>
        <w:t>º</w:t>
      </w:r>
      <w:r w:rsidRPr="00E869A9">
        <w:rPr>
          <w:rFonts w:ascii="Helvetica" w:hAnsi="Helvetica"/>
          <w:color w:val="000000"/>
          <w:sz w:val="22"/>
          <w:szCs w:val="22"/>
        </w:rPr>
        <w:t xml:space="preserve"> </w:t>
      </w:r>
      <w:r w:rsidRPr="00E869A9">
        <w:rPr>
          <w:rFonts w:ascii="Cambria" w:hAnsi="Cambria" w:cs="Cambria"/>
          <w:color w:val="000000"/>
          <w:sz w:val="22"/>
          <w:szCs w:val="22"/>
        </w:rPr>
        <w:t>–</w:t>
      </w:r>
      <w:r w:rsidRPr="00E869A9">
        <w:rPr>
          <w:rFonts w:ascii="Helvetica" w:hAnsi="Helvetica"/>
          <w:color w:val="000000"/>
          <w:sz w:val="22"/>
          <w:szCs w:val="22"/>
        </w:rPr>
        <w:t xml:space="preserve"> A autoriza</w:t>
      </w:r>
      <w:r w:rsidRPr="00E869A9">
        <w:rPr>
          <w:rFonts w:ascii="Cambria" w:hAnsi="Cambria" w:cs="Cambria"/>
          <w:color w:val="000000"/>
          <w:sz w:val="22"/>
          <w:szCs w:val="22"/>
        </w:rPr>
        <w:t>çã</w:t>
      </w:r>
      <w:r w:rsidRPr="00E869A9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 xml:space="preserve"> efetivada por meio de termo a ser lavrado e firmado pela unidade competente, dele devendo constar as condi</w:t>
      </w:r>
      <w:r w:rsidRPr="00E869A9">
        <w:rPr>
          <w:rFonts w:ascii="Cambria" w:hAnsi="Cambria" w:cs="Cambria"/>
          <w:color w:val="000000"/>
          <w:sz w:val="22"/>
          <w:szCs w:val="22"/>
        </w:rPr>
        <w:t>çõ</w:t>
      </w:r>
      <w:r w:rsidRPr="00E869A9">
        <w:rPr>
          <w:rFonts w:ascii="Helvetica" w:hAnsi="Helvetica"/>
          <w:color w:val="000000"/>
          <w:sz w:val="22"/>
          <w:szCs w:val="22"/>
        </w:rPr>
        <w:t xml:space="preserve">es impostas </w:t>
      </w:r>
      <w:r w:rsidRPr="00E869A9">
        <w:rPr>
          <w:rFonts w:ascii="Cambria" w:hAnsi="Cambria" w:cs="Cambria"/>
          <w:color w:val="000000"/>
          <w:sz w:val="22"/>
          <w:szCs w:val="22"/>
        </w:rPr>
        <w:t>à</w:t>
      </w:r>
      <w:r w:rsidRPr="00E869A9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E869A9">
        <w:rPr>
          <w:rFonts w:ascii="Helvetica" w:hAnsi="Helvetica"/>
          <w:color w:val="000000"/>
          <w:sz w:val="22"/>
          <w:szCs w:val="22"/>
        </w:rPr>
        <w:t>autorizat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>ria</w:t>
      </w:r>
      <w:proofErr w:type="spellEnd"/>
      <w:r w:rsidRPr="00E869A9">
        <w:rPr>
          <w:rFonts w:ascii="Helvetica" w:hAnsi="Helvetica"/>
          <w:color w:val="000000"/>
          <w:sz w:val="22"/>
          <w:szCs w:val="22"/>
        </w:rPr>
        <w:t xml:space="preserve">, especialmente quanto </w:t>
      </w:r>
      <w:r w:rsidRPr="00E869A9">
        <w:rPr>
          <w:rFonts w:ascii="Cambria" w:hAnsi="Cambria" w:cs="Cambria"/>
          <w:color w:val="000000"/>
          <w:sz w:val="22"/>
          <w:szCs w:val="22"/>
        </w:rPr>
        <w:t>à</w:t>
      </w:r>
      <w:r w:rsidRPr="00E869A9">
        <w:rPr>
          <w:rFonts w:ascii="Helvetica" w:hAnsi="Helvetica"/>
          <w:color w:val="000000"/>
          <w:sz w:val="22"/>
          <w:szCs w:val="22"/>
        </w:rPr>
        <w:t xml:space="preserve"> observ</w:t>
      </w:r>
      <w:r w:rsidRPr="00E869A9">
        <w:rPr>
          <w:rFonts w:ascii="Cambria" w:hAnsi="Cambria" w:cs="Cambria"/>
          <w:color w:val="000000"/>
          <w:sz w:val="22"/>
          <w:szCs w:val="22"/>
        </w:rPr>
        <w:t>â</w:t>
      </w:r>
      <w:r w:rsidRPr="00E869A9">
        <w:rPr>
          <w:rFonts w:ascii="Helvetica" w:hAnsi="Helvetica"/>
          <w:color w:val="000000"/>
          <w:sz w:val="22"/>
          <w:szCs w:val="22"/>
        </w:rPr>
        <w:t>ncia das normas t</w:t>
      </w:r>
      <w:r w:rsidRPr="00E869A9">
        <w:rPr>
          <w:rFonts w:ascii="Cambria" w:hAnsi="Cambria" w:cs="Cambria"/>
          <w:color w:val="000000"/>
          <w:sz w:val="22"/>
          <w:szCs w:val="22"/>
        </w:rPr>
        <w:t>é</w:t>
      </w:r>
      <w:r w:rsidRPr="00E869A9">
        <w:rPr>
          <w:rFonts w:ascii="Helvetica" w:hAnsi="Helvetica"/>
          <w:color w:val="000000"/>
          <w:sz w:val="22"/>
          <w:szCs w:val="22"/>
        </w:rPr>
        <w:t>cnicas e sanit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 xml:space="preserve">rias pertinentes </w:t>
      </w:r>
      <w:r w:rsidRPr="00E869A9">
        <w:rPr>
          <w:rFonts w:ascii="Cambria" w:hAnsi="Cambria" w:cs="Cambria"/>
          <w:color w:val="000000"/>
          <w:sz w:val="22"/>
          <w:szCs w:val="22"/>
        </w:rPr>
        <w:t>à</w:t>
      </w:r>
      <w:r w:rsidRPr="00E869A9">
        <w:rPr>
          <w:rFonts w:ascii="Helvetica" w:hAnsi="Helvetica"/>
          <w:color w:val="000000"/>
          <w:sz w:val="22"/>
          <w:szCs w:val="22"/>
        </w:rPr>
        <w:t xml:space="preserve"> atividade a ser desenvolvida no local.</w:t>
      </w:r>
    </w:p>
    <w:p w:rsidR="00E869A9" w:rsidRPr="00E869A9" w:rsidRDefault="00E869A9" w:rsidP="00E869A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Artigo 3</w:t>
      </w:r>
      <w:r w:rsidRPr="00E869A9">
        <w:rPr>
          <w:rFonts w:ascii="Cambria" w:hAnsi="Cambria" w:cs="Cambria"/>
          <w:color w:val="000000"/>
          <w:sz w:val="22"/>
          <w:szCs w:val="22"/>
        </w:rPr>
        <w:t>º</w:t>
      </w:r>
      <w:r w:rsidRPr="00E869A9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E869A9">
        <w:rPr>
          <w:rFonts w:ascii="Cambria" w:hAnsi="Cambria" w:cs="Cambria"/>
          <w:color w:val="000000"/>
          <w:sz w:val="22"/>
          <w:szCs w:val="22"/>
        </w:rPr>
        <w:t>çã</w:t>
      </w:r>
      <w:r w:rsidRPr="00E869A9">
        <w:rPr>
          <w:rFonts w:ascii="Helvetica" w:hAnsi="Helvetica"/>
          <w:color w:val="000000"/>
          <w:sz w:val="22"/>
          <w:szCs w:val="22"/>
        </w:rPr>
        <w:t>o.</w:t>
      </w:r>
    </w:p>
    <w:p w:rsidR="00E869A9" w:rsidRPr="00E869A9" w:rsidRDefault="00E869A9" w:rsidP="00E869A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Pal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>cio dos Bandeirantes, 9 de junho de 2020</w:t>
      </w:r>
    </w:p>
    <w:p w:rsidR="00E869A9" w:rsidRPr="00E869A9" w:rsidRDefault="00E869A9" w:rsidP="00E869A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JO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E869A9" w:rsidRPr="00E869A9" w:rsidSect="00E869A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A9"/>
    <w:rsid w:val="00051C48"/>
    <w:rsid w:val="00AB2148"/>
    <w:rsid w:val="00E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DCF3A-73C8-4F78-A048-25E2B362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2020-06-10T13:48:00Z</dcterms:created>
  <dcterms:modified xsi:type="dcterms:W3CDTF">2020-06-10T13:51:00Z</dcterms:modified>
</cp:coreProperties>
</file>