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2F" w:rsidRPr="009369B8" w:rsidRDefault="00B4192F" w:rsidP="009369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9369B8">
        <w:rPr>
          <w:rFonts w:cs="Courier New"/>
          <w:b/>
          <w:color w:val="000000"/>
          <w:sz w:val="22"/>
        </w:rPr>
        <w:t>DECRETO Nº 64.706, DE 27 DE DEZEMBRO DE 2019</w:t>
      </w:r>
    </w:p>
    <w:p w:rsidR="00B4192F" w:rsidRPr="009369B8" w:rsidRDefault="00B4192F" w:rsidP="009369B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Autoriza a Fazenda do Estado a receber, mediante cessão de uso, por prazo determinado e a título oneroso, da Empresa Brasileira de Infraestrutura Aeroportuária – INFRAERO, o imóvel que especifica, e dá providências correlatas</w:t>
      </w:r>
    </w:p>
    <w:p w:rsidR="00B4192F" w:rsidRPr="009369B8" w:rsidRDefault="00B4192F" w:rsidP="009369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9369B8" w:rsidRPr="009369B8">
        <w:rPr>
          <w:rFonts w:cs="Courier New"/>
          <w:color w:val="000000"/>
          <w:sz w:val="22"/>
        </w:rPr>
        <w:t>VICE-GOVERNADOR, EM EXERCÍCIO NO CARGO DE GOVERNADOR DO ESTADO DE SÃO PAULO</w:t>
      </w:r>
      <w:r w:rsidRPr="009369B8">
        <w:rPr>
          <w:rFonts w:cs="Courier New"/>
          <w:color w:val="000000"/>
          <w:sz w:val="22"/>
        </w:rPr>
        <w:t xml:space="preserve">, no uso de suas atribuições legais, </w:t>
      </w:r>
    </w:p>
    <w:p w:rsidR="00B4192F" w:rsidRPr="009369B8" w:rsidRDefault="00B4192F" w:rsidP="009369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B4192F" w:rsidRPr="009369B8" w:rsidRDefault="00B4192F" w:rsidP="009369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1º - Fica a Fazenda do Estado autorizada a receber, mediante cessão de uso onerosa, pelo prazo de 60 (sessenta) meses, prorrogável por iguais períodos, da Empresa Brasileira de Infraestrutura Aeroportuária – INFRAERO, terreno e construções, com 7.195,90m</w:t>
      </w:r>
      <w:r w:rsidR="009369B8">
        <w:rPr>
          <w:rFonts w:cs="Courier New"/>
          <w:color w:val="000000"/>
          <w:sz w:val="22"/>
        </w:rPr>
        <w:t>²</w:t>
      </w:r>
      <w:r w:rsidRPr="009369B8">
        <w:rPr>
          <w:rFonts w:cs="Courier New"/>
          <w:color w:val="000000"/>
          <w:sz w:val="22"/>
        </w:rPr>
        <w:t xml:space="preserve"> (sete mil, cento e noventa e cinco metros quadrados e noventa decímetros quadrados), localizados no setor F, lote 01, do Aeroporto Campo de Marte, situado na Avenida Olavo Fontoura, nº 1.078, Bairro Santana, no Município de São Paulo.</w:t>
      </w:r>
    </w:p>
    <w:p w:rsidR="00B4192F" w:rsidRPr="009369B8" w:rsidRDefault="00B4192F" w:rsidP="009369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Parágrafo único – O imóvel a que se refere o “caput” deste artigo, devidamente identificado nos autos do processo GS-6.628/2019-PMESP (SG-1.262.798/2019), será destinado ao Comando de Aviação da Polícia Militar do Estado de São Paulo - </w:t>
      </w:r>
      <w:proofErr w:type="spellStart"/>
      <w:r w:rsidRPr="009369B8">
        <w:rPr>
          <w:rFonts w:cs="Courier New"/>
          <w:color w:val="000000"/>
          <w:sz w:val="22"/>
        </w:rPr>
        <w:t>CavPM</w:t>
      </w:r>
      <w:proofErr w:type="spellEnd"/>
      <w:r w:rsidRPr="009369B8">
        <w:rPr>
          <w:rFonts w:cs="Courier New"/>
          <w:color w:val="000000"/>
          <w:sz w:val="22"/>
        </w:rPr>
        <w:t>.</w:t>
      </w:r>
    </w:p>
    <w:p w:rsidR="00B4192F" w:rsidRPr="009369B8" w:rsidRDefault="00B4192F" w:rsidP="009369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2º - A cessão de uso de que trata este decreto será formalizada por meio de termo, cabendo a representação da Fazenda do Estado ao Comandante de Aviação da Polícia Militar do Estado de São Paulo.</w:t>
      </w:r>
    </w:p>
    <w:p w:rsidR="00B4192F" w:rsidRPr="009369B8" w:rsidRDefault="00B4192F" w:rsidP="009369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3º - Este decreto entra em vigor na data de sua publicação.</w:t>
      </w:r>
    </w:p>
    <w:p w:rsidR="00B4192F" w:rsidRPr="009369B8" w:rsidRDefault="00B4192F" w:rsidP="009369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Palácio dos Bandeirantes, 27 de dezembro de 2019</w:t>
      </w:r>
    </w:p>
    <w:p w:rsidR="00B4192F" w:rsidRPr="009369B8" w:rsidRDefault="00B4192F" w:rsidP="009369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B4192F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2F"/>
    <w:rsid w:val="00714DEE"/>
    <w:rsid w:val="007D1841"/>
    <w:rsid w:val="009369B8"/>
    <w:rsid w:val="00AB2148"/>
    <w:rsid w:val="00B4192F"/>
    <w:rsid w:val="00B935F8"/>
    <w:rsid w:val="00F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125E7-DEAA-45CC-901C-6CC6D4B4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2020-01-02T13:00:00Z</dcterms:created>
  <dcterms:modified xsi:type="dcterms:W3CDTF">2020-01-02T13:34:00Z</dcterms:modified>
</cp:coreProperties>
</file>