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1293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DECRETO N</w:t>
      </w:r>
      <w:r w:rsidRPr="00971733">
        <w:rPr>
          <w:rFonts w:ascii="Calibri" w:hAnsi="Calibri" w:cs="Calibri"/>
          <w:b/>
          <w:bCs/>
          <w:sz w:val="22"/>
          <w:szCs w:val="22"/>
        </w:rPr>
        <w:t>º</w:t>
      </w:r>
      <w:r w:rsidRPr="00971733">
        <w:rPr>
          <w:rFonts w:ascii="Helvetica" w:hAnsi="Helvetica" w:cs="Helvetica"/>
          <w:b/>
          <w:bCs/>
          <w:sz w:val="22"/>
          <w:szCs w:val="22"/>
        </w:rPr>
        <w:t xml:space="preserve"> 68.863, DE 12 DE SETEMBRO DE 2024</w:t>
      </w:r>
    </w:p>
    <w:p w14:paraId="3CDE8312" w14:textId="77777777" w:rsidR="00426694" w:rsidRPr="00971733" w:rsidRDefault="00426694" w:rsidP="0042669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Homologa sumariamente, por 180 (cento e oi</w:t>
      </w:r>
      <w:r w:rsidRPr="00971733">
        <w:rPr>
          <w:rFonts w:ascii="Helvetica" w:hAnsi="Helvetica" w:cs="Helvetica"/>
          <w:sz w:val="22"/>
          <w:szCs w:val="22"/>
        </w:rPr>
        <w:softHyphen/>
        <w:t>tenta) dias, o decreto do Pre</w:t>
      </w:r>
      <w:r w:rsidRPr="00971733">
        <w:rPr>
          <w:rFonts w:ascii="Helvetica" w:hAnsi="Helvetica" w:cs="Helvetica"/>
          <w:sz w:val="22"/>
          <w:szCs w:val="22"/>
        </w:rPr>
        <w:softHyphen/>
        <w:t>feito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 xml:space="preserve">pio de </w:t>
      </w:r>
      <w:proofErr w:type="spellStart"/>
      <w:r w:rsidRPr="00971733">
        <w:rPr>
          <w:rFonts w:ascii="Helvetica" w:hAnsi="Helvetica" w:cs="Helvetica"/>
          <w:sz w:val="22"/>
          <w:szCs w:val="22"/>
        </w:rPr>
        <w:t>Motuca</w:t>
      </w:r>
      <w:proofErr w:type="spellEnd"/>
      <w:r w:rsidRPr="00971733">
        <w:rPr>
          <w:rFonts w:ascii="Helvetica" w:hAnsi="Helvetica" w:cs="Helvetica"/>
          <w:sz w:val="22"/>
          <w:szCs w:val="22"/>
        </w:rPr>
        <w:t>, que declarou Situa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</w:t>
      </w:r>
      <w:r w:rsidRPr="00971733">
        <w:rPr>
          <w:rFonts w:ascii="Helvetica" w:hAnsi="Helvetica" w:cs="Helvetica"/>
          <w:sz w:val="22"/>
          <w:szCs w:val="22"/>
        </w:rPr>
        <w:softHyphen/>
        <w:t>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pio.</w:t>
      </w:r>
    </w:p>
    <w:p w14:paraId="3F571225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71733">
        <w:rPr>
          <w:rFonts w:ascii="Calibri" w:hAnsi="Calibri" w:cs="Calibri"/>
          <w:b/>
          <w:bCs/>
          <w:sz w:val="22"/>
          <w:szCs w:val="22"/>
        </w:rPr>
        <w:t>Ã</w:t>
      </w:r>
      <w:r w:rsidRPr="00971733">
        <w:rPr>
          <w:rFonts w:ascii="Helvetica" w:hAnsi="Helvetica" w:cs="Helvetica"/>
          <w:b/>
          <w:bCs/>
          <w:sz w:val="22"/>
          <w:szCs w:val="22"/>
        </w:rPr>
        <w:t>O PAULO,</w:t>
      </w:r>
      <w:r w:rsidRPr="00971733">
        <w:rPr>
          <w:rFonts w:ascii="Calibri" w:hAnsi="Calibri" w:cs="Calibri"/>
          <w:sz w:val="22"/>
          <w:szCs w:val="22"/>
        </w:rPr>
        <w:t> </w:t>
      </w:r>
      <w:r w:rsidRPr="00971733">
        <w:rPr>
          <w:rFonts w:ascii="Helvetica" w:hAnsi="Helvetica" w:cs="Helvetica"/>
          <w:sz w:val="22"/>
          <w:szCs w:val="22"/>
        </w:rPr>
        <w:t>no uso de suas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 legais e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vista da manifesta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do Chefe da Casa Militar e Coorde</w:t>
      </w:r>
      <w:r w:rsidRPr="00971733">
        <w:rPr>
          <w:rFonts w:ascii="Helvetica" w:hAnsi="Helvetica" w:cs="Helvetica"/>
          <w:sz w:val="22"/>
          <w:szCs w:val="22"/>
        </w:rPr>
        <w:softHyphen/>
        <w:t>nador Esta</w:t>
      </w:r>
      <w:r w:rsidRPr="00971733">
        <w:rPr>
          <w:rFonts w:ascii="Helvetica" w:hAnsi="Helvetica" w:cs="Helvetica"/>
          <w:sz w:val="22"/>
          <w:szCs w:val="22"/>
        </w:rPr>
        <w:softHyphen/>
        <w:t>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Civil,</w:t>
      </w:r>
    </w:p>
    <w:p w14:paraId="0A5FEFA9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D79CE2F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1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1.622, de 30 de agosto de 2024, que declarou Situa</w:t>
      </w:r>
      <w:r w:rsidRPr="00971733">
        <w:rPr>
          <w:rFonts w:ascii="Helvetica" w:hAnsi="Helvetica" w:cs="Helvetica"/>
          <w:sz w:val="22"/>
          <w:szCs w:val="22"/>
        </w:rPr>
        <w:softHyphen/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de Emerg</w:t>
      </w:r>
      <w:r w:rsidRPr="00971733">
        <w:rPr>
          <w:rFonts w:ascii="Calibri" w:hAnsi="Calibri" w:cs="Calibri"/>
          <w:sz w:val="22"/>
          <w:szCs w:val="22"/>
        </w:rPr>
        <w:t>ê</w:t>
      </w:r>
      <w:r w:rsidRPr="00971733">
        <w:rPr>
          <w:rFonts w:ascii="Helvetica" w:hAnsi="Helvetica" w:cs="Helvetica"/>
          <w:sz w:val="22"/>
          <w:szCs w:val="22"/>
        </w:rPr>
        <w:t xml:space="preserve">ncia em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do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 xml:space="preserve">pio de </w:t>
      </w:r>
      <w:proofErr w:type="spellStart"/>
      <w:r w:rsidRPr="00971733">
        <w:rPr>
          <w:rFonts w:ascii="Helvetica" w:hAnsi="Helvetica" w:cs="Helvetica"/>
          <w:sz w:val="22"/>
          <w:szCs w:val="22"/>
        </w:rPr>
        <w:t>Motuca</w:t>
      </w:r>
      <w:proofErr w:type="spellEnd"/>
      <w:r w:rsidRPr="00971733">
        <w:rPr>
          <w:rFonts w:ascii="Helvetica" w:hAnsi="Helvetica" w:cs="Helvetica"/>
          <w:sz w:val="22"/>
          <w:szCs w:val="22"/>
        </w:rPr>
        <w:t>, nos termos da Lei federal n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971733">
        <w:rPr>
          <w:rFonts w:ascii="Calibri" w:hAnsi="Calibri" w:cs="Calibri"/>
          <w:sz w:val="22"/>
          <w:szCs w:val="22"/>
        </w:rPr>
        <w:t>°</w:t>
      </w:r>
      <w:r w:rsidRPr="00971733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rio do Desenvolvimento Regional.</w:t>
      </w:r>
    </w:p>
    <w:p w14:paraId="64E7A5DB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2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 xml:space="preserve">- Ficam os </w:t>
      </w:r>
      <w:r w:rsidRPr="00971733">
        <w:rPr>
          <w:rFonts w:ascii="Calibri" w:hAnsi="Calibri" w:cs="Calibri"/>
          <w:sz w:val="22"/>
          <w:szCs w:val="22"/>
        </w:rPr>
        <w:t>ó</w:t>
      </w:r>
      <w:r w:rsidRPr="00971733">
        <w:rPr>
          <w:rFonts w:ascii="Helvetica" w:hAnsi="Helvetica" w:cs="Helvetica"/>
          <w:sz w:val="22"/>
          <w:szCs w:val="22"/>
        </w:rPr>
        <w:t>rg</w:t>
      </w:r>
      <w:r w:rsidRPr="00971733">
        <w:rPr>
          <w:rFonts w:ascii="Calibri" w:hAnsi="Calibri" w:cs="Calibri"/>
          <w:sz w:val="22"/>
          <w:szCs w:val="22"/>
        </w:rPr>
        <w:t>ã</w:t>
      </w:r>
      <w:r w:rsidRPr="00971733">
        <w:rPr>
          <w:rFonts w:ascii="Helvetica" w:hAnsi="Helvetica" w:cs="Helvetica"/>
          <w:sz w:val="22"/>
          <w:szCs w:val="22"/>
        </w:rPr>
        <w:t>os e entidades da Administra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P</w:t>
      </w:r>
      <w:r w:rsidRPr="00971733">
        <w:rPr>
          <w:rFonts w:ascii="Calibri" w:hAnsi="Calibri" w:cs="Calibri"/>
          <w:sz w:val="22"/>
          <w:szCs w:val="22"/>
        </w:rPr>
        <w:t>ú</w:t>
      </w:r>
      <w:r w:rsidRPr="00971733">
        <w:rPr>
          <w:rFonts w:ascii="Helvetica" w:hAnsi="Helvetica" w:cs="Helvetica"/>
          <w:sz w:val="22"/>
          <w:szCs w:val="22"/>
        </w:rPr>
        <w:t>blica estadual, dentro de suas respec</w:t>
      </w:r>
      <w:r w:rsidRPr="00971733">
        <w:rPr>
          <w:rFonts w:ascii="Helvetica" w:hAnsi="Helvetica" w:cs="Helvetica"/>
          <w:sz w:val="22"/>
          <w:szCs w:val="22"/>
        </w:rPr>
        <w:softHyphen/>
        <w:t>tivas atribui</w:t>
      </w:r>
      <w:r w:rsidRPr="00971733">
        <w:rPr>
          <w:rFonts w:ascii="Calibri" w:hAnsi="Calibri" w:cs="Calibri"/>
          <w:sz w:val="22"/>
          <w:szCs w:val="22"/>
        </w:rPr>
        <w:t>çõ</w:t>
      </w:r>
      <w:r w:rsidRPr="00971733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971733">
        <w:rPr>
          <w:rFonts w:ascii="Calibri" w:hAnsi="Calibri" w:cs="Calibri"/>
          <w:sz w:val="22"/>
          <w:szCs w:val="22"/>
        </w:rPr>
        <w:t>à</w:t>
      </w:r>
      <w:r w:rsidRPr="00971733">
        <w:rPr>
          <w:rFonts w:ascii="Helvetica" w:hAnsi="Helvetica" w:cs="Helvetica"/>
          <w:sz w:val="22"/>
          <w:szCs w:val="22"/>
        </w:rPr>
        <w:t xml:space="preserve"> popula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 xml:space="preserve">o das </w:t>
      </w:r>
      <w:r w:rsidRPr="00971733">
        <w:rPr>
          <w:rFonts w:ascii="Calibri" w:hAnsi="Calibri" w:cs="Calibri"/>
          <w:sz w:val="22"/>
          <w:szCs w:val="22"/>
        </w:rPr>
        <w:t>á</w:t>
      </w:r>
      <w:r w:rsidRPr="00971733">
        <w:rPr>
          <w:rFonts w:ascii="Helvetica" w:hAnsi="Helvetica" w:cs="Helvetica"/>
          <w:sz w:val="22"/>
          <w:szCs w:val="22"/>
        </w:rPr>
        <w:t>reas afetadas daquele Munic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pio, mediante pr</w:t>
      </w:r>
      <w:r w:rsidRPr="00971733">
        <w:rPr>
          <w:rFonts w:ascii="Calibri" w:hAnsi="Calibri" w:cs="Calibri"/>
          <w:sz w:val="22"/>
          <w:szCs w:val="22"/>
        </w:rPr>
        <w:t>é</w:t>
      </w:r>
      <w:r w:rsidRPr="00971733">
        <w:rPr>
          <w:rFonts w:ascii="Helvetica" w:hAnsi="Helvetica" w:cs="Helvetica"/>
          <w:sz w:val="22"/>
          <w:szCs w:val="22"/>
        </w:rPr>
        <w:t>via articula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com a Coordenadoria Estadual de Prote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 e Defesa Civil - CEPDEC.</w:t>
      </w:r>
    </w:p>
    <w:p w14:paraId="25D2B906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Artigo 3</w:t>
      </w:r>
      <w:r w:rsidRPr="00971733">
        <w:rPr>
          <w:rFonts w:ascii="Calibri" w:hAnsi="Calibri" w:cs="Calibri"/>
          <w:sz w:val="22"/>
          <w:szCs w:val="22"/>
        </w:rPr>
        <w:t>º</w:t>
      </w:r>
      <w:r w:rsidRPr="00971733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971733">
        <w:rPr>
          <w:rFonts w:ascii="Calibri" w:hAnsi="Calibri" w:cs="Calibri"/>
          <w:sz w:val="22"/>
          <w:szCs w:val="22"/>
        </w:rPr>
        <w:t>çã</w:t>
      </w:r>
      <w:r w:rsidRPr="00971733">
        <w:rPr>
          <w:rFonts w:ascii="Helvetica" w:hAnsi="Helvetica" w:cs="Helvetica"/>
          <w:sz w:val="22"/>
          <w:szCs w:val="22"/>
        </w:rPr>
        <w:t>o, retroagindo seus efeitos a 30 de agosto de 2024.</w:t>
      </w:r>
    </w:p>
    <w:p w14:paraId="2010D554" w14:textId="77777777" w:rsidR="00426694" w:rsidRPr="00971733" w:rsidRDefault="00426694" w:rsidP="0042669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71733">
        <w:rPr>
          <w:rFonts w:ascii="Helvetica" w:hAnsi="Helvetica" w:cs="Helvetica"/>
          <w:sz w:val="22"/>
          <w:szCs w:val="22"/>
        </w:rPr>
        <w:t>TARC</w:t>
      </w:r>
      <w:r w:rsidRPr="00971733">
        <w:rPr>
          <w:rFonts w:ascii="Calibri" w:hAnsi="Calibri" w:cs="Calibri"/>
          <w:sz w:val="22"/>
          <w:szCs w:val="22"/>
        </w:rPr>
        <w:t>Í</w:t>
      </w:r>
      <w:r w:rsidRPr="00971733">
        <w:rPr>
          <w:rFonts w:ascii="Helvetica" w:hAnsi="Helvetica" w:cs="Helvetica"/>
          <w:sz w:val="22"/>
          <w:szCs w:val="22"/>
        </w:rPr>
        <w:t>SIO DE FREITAS</w:t>
      </w:r>
    </w:p>
    <w:sectPr w:rsidR="00426694" w:rsidRPr="00971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94"/>
    <w:rsid w:val="00426694"/>
    <w:rsid w:val="00C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2023"/>
  <w15:chartTrackingRefBased/>
  <w15:docId w15:val="{C0EE3B59-967F-4B6E-8127-2DFB40A5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94"/>
  </w:style>
  <w:style w:type="paragraph" w:styleId="Ttulo1">
    <w:name w:val="heading 1"/>
    <w:basedOn w:val="Normal"/>
    <w:next w:val="Normal"/>
    <w:link w:val="Ttulo1Char"/>
    <w:uiPriority w:val="9"/>
    <w:qFormat/>
    <w:rsid w:val="0042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66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66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66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66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66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66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66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66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66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66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6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2024-09-13T13:24:00Z</dcterms:created>
  <dcterms:modified xsi:type="dcterms:W3CDTF">2024-09-13T13:24:00Z</dcterms:modified>
</cp:coreProperties>
</file>