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3B8C0" w14:textId="79D15806" w:rsidR="003A2922" w:rsidRPr="00042C75" w:rsidRDefault="003A2922" w:rsidP="003A2922">
      <w:pPr>
        <w:jc w:val="center"/>
        <w:rPr>
          <w:rFonts w:cs="Helvetica"/>
          <w:b/>
          <w:bCs/>
        </w:rPr>
      </w:pPr>
      <w:r w:rsidRPr="00042C75">
        <w:rPr>
          <w:rFonts w:cs="Helvetica"/>
          <w:b/>
          <w:bCs/>
        </w:rPr>
        <w:t>DECRETO Nº 68.49</w:t>
      </w:r>
      <w:r w:rsidR="006B660F" w:rsidRPr="00042C75">
        <w:rPr>
          <w:rFonts w:cs="Helvetica"/>
          <w:b/>
          <w:bCs/>
        </w:rPr>
        <w:t>1</w:t>
      </w:r>
      <w:r w:rsidRPr="00042C75">
        <w:rPr>
          <w:rFonts w:cs="Helvetica"/>
          <w:b/>
          <w:bCs/>
        </w:rPr>
        <w:t xml:space="preserve">, DE </w:t>
      </w:r>
      <w:r w:rsidR="006B660F" w:rsidRPr="00042C75">
        <w:rPr>
          <w:rFonts w:cs="Helvetica"/>
          <w:b/>
          <w:bCs/>
        </w:rPr>
        <w:t>28</w:t>
      </w:r>
      <w:r w:rsidRPr="00042C75">
        <w:rPr>
          <w:rFonts w:cs="Helvetica"/>
          <w:b/>
          <w:bCs/>
        </w:rPr>
        <w:t xml:space="preserve"> DE ABRIL DE 2024</w:t>
      </w:r>
    </w:p>
    <w:p w14:paraId="2BB76A0F" w14:textId="77777777" w:rsidR="003A2922" w:rsidRPr="00042C75" w:rsidRDefault="003A2922" w:rsidP="003A2922">
      <w:pPr>
        <w:jc w:val="center"/>
        <w:rPr>
          <w:rFonts w:cs="Helvetica"/>
          <w:b/>
          <w:bCs/>
        </w:rPr>
      </w:pPr>
    </w:p>
    <w:p w14:paraId="298B538D" w14:textId="77777777" w:rsidR="00D534A4" w:rsidRPr="00042C75" w:rsidRDefault="00D534A4" w:rsidP="00D534A4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>Dispõe sobre o Plano Estadual de Irrigação Sustentável – Irriga + SP, e dá providências correlatas.</w:t>
      </w:r>
    </w:p>
    <w:p w14:paraId="35865638" w14:textId="77777777" w:rsidR="00083823" w:rsidRPr="00042C75" w:rsidRDefault="00083823" w:rsidP="007B42F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6642B43" w14:textId="5F0987D9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O GOVERNADOR DO ESTADO DE SÃO PAULO</w:t>
      </w:r>
      <w:r w:rsidRPr="00042C75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71ECB80F" w14:textId="08AC2800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042C75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Decreta:</w:t>
      </w:r>
    </w:p>
    <w:p w14:paraId="215E0213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>Artigo 1º - Este Decreto dispõe sobre o Plano Estadual de Irrigação Sustentável – Irriga + SP.</w:t>
      </w:r>
    </w:p>
    <w:p w14:paraId="2E8258A9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>Parágrafo único - O plano de que trata o “caput” deste artigo observará as diretrizes da Lei nº 7.663, de 30 de dezembro de 1991, que dispõe sobre a Política Estadual de Recursos Hídricos, da Lei federal nº 9.433, de 8 de janeiro de 1997, que institui a Política Nacional de Recursos Hídricos e da Lei federal nº 12.787, de 11 de janeiro de 2013, que institui a Política Nacional de Irrigação.</w:t>
      </w:r>
    </w:p>
    <w:p w14:paraId="5990295A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>Artigo 2º - O plano a que se refere o artigo 1º deste decreto conterá:</w:t>
      </w:r>
    </w:p>
    <w:p w14:paraId="0A8F595C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042C75">
        <w:rPr>
          <w:rFonts w:ascii="Helvetica" w:hAnsi="Helvetica" w:cs="Helvetica"/>
          <w:color w:val="000000"/>
          <w:sz w:val="22"/>
          <w:szCs w:val="22"/>
        </w:rPr>
        <w:t>diagnóstico</w:t>
      </w:r>
      <w:proofErr w:type="gramEnd"/>
      <w:r w:rsidRPr="00042C75">
        <w:rPr>
          <w:rFonts w:ascii="Helvetica" w:hAnsi="Helvetica" w:cs="Helvetica"/>
          <w:color w:val="000000"/>
          <w:sz w:val="22"/>
          <w:szCs w:val="22"/>
        </w:rPr>
        <w:t xml:space="preserve"> das áreas aptas à im</w:t>
      </w:r>
      <w:r w:rsidRPr="00042C75">
        <w:rPr>
          <w:rFonts w:ascii="Helvetica" w:hAnsi="Helvetica" w:cs="Helvetica"/>
          <w:color w:val="000000"/>
          <w:sz w:val="22"/>
          <w:szCs w:val="22"/>
        </w:rPr>
        <w:softHyphen/>
        <w:t>plantação dos sistemas de irrigação, considerando a capacidade de uso dos solos e a disponibilidade de recursos hídricos;</w:t>
      </w:r>
    </w:p>
    <w:p w14:paraId="3863D4F8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042C75">
        <w:rPr>
          <w:rFonts w:ascii="Helvetica" w:hAnsi="Helvetica" w:cs="Helvetica"/>
          <w:color w:val="000000"/>
          <w:sz w:val="22"/>
          <w:szCs w:val="22"/>
        </w:rPr>
        <w:t>hierarquização</w:t>
      </w:r>
      <w:proofErr w:type="gramEnd"/>
      <w:r w:rsidRPr="00042C75">
        <w:rPr>
          <w:rFonts w:ascii="Helvetica" w:hAnsi="Helvetica" w:cs="Helvetica"/>
          <w:color w:val="000000"/>
          <w:sz w:val="22"/>
          <w:szCs w:val="22"/>
        </w:rPr>
        <w:t xml:space="preserve"> de regiões ou bacias hidrográficas prioritárias para a implantação de programas e projetos de incentivo à adoção dos sistemas de irrigação, com base no potencial produtivo, em indicadores socioeconômicos, no risco climático para a agricultura e na existência de con</w:t>
      </w:r>
      <w:r w:rsidRPr="00042C75">
        <w:rPr>
          <w:rFonts w:ascii="Helvetica" w:hAnsi="Helvetica" w:cs="Helvetica"/>
          <w:color w:val="000000"/>
          <w:sz w:val="22"/>
          <w:szCs w:val="22"/>
        </w:rPr>
        <w:softHyphen/>
        <w:t>flitos sobre o uso dos recursos hídricos;</w:t>
      </w:r>
    </w:p>
    <w:p w14:paraId="68EE10EC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>III - levantamento da infraestrutura de suporte aos sistemas de irrigação, em especial quanto à infraestrutura energética, de transportes e de escoamento da produção;</w:t>
      </w:r>
    </w:p>
    <w:p w14:paraId="100C1DFB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 xml:space="preserve">IV - </w:t>
      </w:r>
      <w:proofErr w:type="gramStart"/>
      <w:r w:rsidRPr="00042C75">
        <w:rPr>
          <w:rFonts w:ascii="Helvetica" w:hAnsi="Helvetica" w:cs="Helvetica"/>
          <w:color w:val="000000"/>
          <w:sz w:val="22"/>
          <w:szCs w:val="22"/>
        </w:rPr>
        <w:t>indicação</w:t>
      </w:r>
      <w:proofErr w:type="gramEnd"/>
      <w:r w:rsidRPr="00042C75">
        <w:rPr>
          <w:rFonts w:ascii="Helvetica" w:hAnsi="Helvetica" w:cs="Helvetica"/>
          <w:color w:val="000000"/>
          <w:sz w:val="22"/>
          <w:szCs w:val="22"/>
        </w:rPr>
        <w:t xml:space="preserve"> das culturas e dos sis</w:t>
      </w:r>
      <w:r w:rsidRPr="00042C75">
        <w:rPr>
          <w:rFonts w:ascii="Helvetica" w:hAnsi="Helvetica" w:cs="Helvetica"/>
          <w:color w:val="000000"/>
          <w:sz w:val="22"/>
          <w:szCs w:val="22"/>
        </w:rPr>
        <w:softHyphen/>
        <w:t>temas de produção, dos métodos de irrigação e drenagem a serem empregados e dos arranjos produtivos recomendados para cada região ou bacia hidrográfica;</w:t>
      </w:r>
    </w:p>
    <w:p w14:paraId="3BE6DD68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 xml:space="preserve">V - </w:t>
      </w:r>
      <w:proofErr w:type="gramStart"/>
      <w:r w:rsidRPr="00042C75">
        <w:rPr>
          <w:rFonts w:ascii="Helvetica" w:hAnsi="Helvetica" w:cs="Helvetica"/>
          <w:color w:val="000000"/>
          <w:sz w:val="22"/>
          <w:szCs w:val="22"/>
        </w:rPr>
        <w:t>previsão</w:t>
      </w:r>
      <w:proofErr w:type="gramEnd"/>
      <w:r w:rsidRPr="00042C75">
        <w:rPr>
          <w:rFonts w:ascii="Helvetica" w:hAnsi="Helvetica" w:cs="Helvetica"/>
          <w:color w:val="000000"/>
          <w:sz w:val="22"/>
          <w:szCs w:val="22"/>
        </w:rPr>
        <w:t xml:space="preserve"> das fontes de financiamento e estimativa dos recursos financeiros requeridos.</w:t>
      </w:r>
    </w:p>
    <w:p w14:paraId="22C8B39A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>§ 1º - O detalhamento do conteúdo do plano mencionado no "caput" deste artigo seguirá as diretrizes estabelecidas em âmbito federal pelo Plano Nacional de Irri</w:t>
      </w:r>
      <w:r w:rsidRPr="00042C75">
        <w:rPr>
          <w:rFonts w:ascii="Helvetica" w:hAnsi="Helvetica" w:cs="Helvetica"/>
          <w:color w:val="000000"/>
          <w:sz w:val="22"/>
          <w:szCs w:val="22"/>
        </w:rPr>
        <w:softHyphen/>
        <w:t>gação.</w:t>
      </w:r>
    </w:p>
    <w:p w14:paraId="089EE61A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>§ 2º - O processo de elaboração do plano mencionado no “caput” deste artigo contemplará a participação dos comitês e demais instâncias do Estado de São Paulo competentes ao assunto, sendo obrigatória a consulta aos Comitês de Bacias Hidrográficas.</w:t>
      </w:r>
    </w:p>
    <w:p w14:paraId="52EE2E0A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>Artigo 3º - Fica instituída a Câmara Te</w:t>
      </w:r>
      <w:r w:rsidRPr="00042C75">
        <w:rPr>
          <w:rFonts w:ascii="Helvetica" w:hAnsi="Helvetica" w:cs="Helvetica"/>
          <w:color w:val="000000"/>
          <w:sz w:val="22"/>
          <w:szCs w:val="22"/>
        </w:rPr>
        <w:softHyphen/>
        <w:t>mática de Irrigação Sustentável – CTIS, órgão vinculado à Secretaria de Agricultura e Abastecimento, como instância de implementação e gestão do Plano Estadual de Irrigação Sustentável – Irriga + SP, cabendo-lhe:</w:t>
      </w:r>
    </w:p>
    <w:p w14:paraId="16691120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042C75">
        <w:rPr>
          <w:rFonts w:ascii="Helvetica" w:hAnsi="Helvetica" w:cs="Helvetica"/>
          <w:color w:val="000000"/>
          <w:sz w:val="22"/>
          <w:szCs w:val="22"/>
        </w:rPr>
        <w:t>elaborar</w:t>
      </w:r>
      <w:proofErr w:type="gramEnd"/>
      <w:r w:rsidRPr="00042C75">
        <w:rPr>
          <w:rFonts w:ascii="Helvetica" w:hAnsi="Helvetica" w:cs="Helvetica"/>
          <w:color w:val="000000"/>
          <w:sz w:val="22"/>
          <w:szCs w:val="22"/>
        </w:rPr>
        <w:t>, monitorar, avaliar e revisar o Plano, sempre que necessário;</w:t>
      </w:r>
    </w:p>
    <w:p w14:paraId="57C2A3C8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042C75">
        <w:rPr>
          <w:rFonts w:ascii="Helvetica" w:hAnsi="Helvetica" w:cs="Helvetica"/>
          <w:color w:val="000000"/>
          <w:sz w:val="22"/>
          <w:szCs w:val="22"/>
        </w:rPr>
        <w:t>estabelecer</w:t>
      </w:r>
      <w:proofErr w:type="gramEnd"/>
      <w:r w:rsidRPr="00042C75">
        <w:rPr>
          <w:rFonts w:ascii="Helvetica" w:hAnsi="Helvetica" w:cs="Helvetica"/>
          <w:color w:val="000000"/>
          <w:sz w:val="22"/>
          <w:szCs w:val="22"/>
        </w:rPr>
        <w:t xml:space="preserve"> as prioridades a serem atendidas pelo Plano;</w:t>
      </w:r>
    </w:p>
    <w:p w14:paraId="61122178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lastRenderedPageBreak/>
        <w:t>III - integrar as ações, programas, pro</w:t>
      </w:r>
      <w:r w:rsidRPr="00042C75">
        <w:rPr>
          <w:rFonts w:ascii="Helvetica" w:hAnsi="Helvetica" w:cs="Helvetica"/>
          <w:color w:val="000000"/>
          <w:sz w:val="22"/>
          <w:szCs w:val="22"/>
        </w:rPr>
        <w:softHyphen/>
        <w:t>jetos e linhas de financiamento que tenham objetivos conver</w:t>
      </w:r>
      <w:r w:rsidRPr="00042C75">
        <w:rPr>
          <w:rFonts w:ascii="Helvetica" w:hAnsi="Helvetica" w:cs="Helvetica"/>
          <w:color w:val="000000"/>
          <w:sz w:val="22"/>
          <w:szCs w:val="22"/>
        </w:rPr>
        <w:softHyphen/>
        <w:t>gentes ao Plano;</w:t>
      </w:r>
    </w:p>
    <w:p w14:paraId="0F9AF56D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 xml:space="preserve">IV - </w:t>
      </w:r>
      <w:proofErr w:type="gramStart"/>
      <w:r w:rsidRPr="00042C75">
        <w:rPr>
          <w:rFonts w:ascii="Helvetica" w:hAnsi="Helvetica" w:cs="Helvetica"/>
          <w:color w:val="000000"/>
          <w:sz w:val="22"/>
          <w:szCs w:val="22"/>
        </w:rPr>
        <w:t>promover</w:t>
      </w:r>
      <w:proofErr w:type="gramEnd"/>
      <w:r w:rsidRPr="00042C75">
        <w:rPr>
          <w:rFonts w:ascii="Helvetica" w:hAnsi="Helvetica" w:cs="Helvetica"/>
          <w:color w:val="000000"/>
          <w:sz w:val="22"/>
          <w:szCs w:val="22"/>
        </w:rPr>
        <w:t xml:space="preserve"> a articulação entre órgãos públicos e organizações da sociedade civil, visando à disseminação de práticas, tecnologias e sistemas de irrigação eficientes;</w:t>
      </w:r>
    </w:p>
    <w:p w14:paraId="46C6219A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 xml:space="preserve">V - </w:t>
      </w:r>
      <w:proofErr w:type="gramStart"/>
      <w:r w:rsidRPr="00042C75">
        <w:rPr>
          <w:rFonts w:ascii="Helvetica" w:hAnsi="Helvetica" w:cs="Helvetica"/>
          <w:color w:val="000000"/>
          <w:sz w:val="22"/>
          <w:szCs w:val="22"/>
        </w:rPr>
        <w:t>identificar</w:t>
      </w:r>
      <w:proofErr w:type="gramEnd"/>
      <w:r w:rsidRPr="00042C75">
        <w:rPr>
          <w:rFonts w:ascii="Helvetica" w:hAnsi="Helvetica" w:cs="Helvetica"/>
          <w:color w:val="000000"/>
          <w:sz w:val="22"/>
          <w:szCs w:val="22"/>
        </w:rPr>
        <w:t xml:space="preserve"> a necessidade e propor a edição de atos normativos necessários para sua implementação;</w:t>
      </w:r>
    </w:p>
    <w:p w14:paraId="3A03E3F7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 xml:space="preserve">VI - </w:t>
      </w:r>
      <w:proofErr w:type="gramStart"/>
      <w:r w:rsidRPr="00042C75">
        <w:rPr>
          <w:rFonts w:ascii="Helvetica" w:hAnsi="Helvetica" w:cs="Helvetica"/>
          <w:color w:val="000000"/>
          <w:sz w:val="22"/>
          <w:szCs w:val="22"/>
        </w:rPr>
        <w:t>promover</w:t>
      </w:r>
      <w:proofErr w:type="gramEnd"/>
      <w:r w:rsidRPr="00042C75">
        <w:rPr>
          <w:rFonts w:ascii="Helvetica" w:hAnsi="Helvetica" w:cs="Helvetica"/>
          <w:color w:val="000000"/>
          <w:sz w:val="22"/>
          <w:szCs w:val="22"/>
        </w:rPr>
        <w:t xml:space="preserve"> a comunicação e a realização de eventos para difusão de suas diretrizes;</w:t>
      </w:r>
    </w:p>
    <w:p w14:paraId="424D5E76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>VII - capacitar e treinar produtores e técnicos, do Estado e da iniciativa privada, para o desenvolvimento do Plano.</w:t>
      </w:r>
    </w:p>
    <w:p w14:paraId="2D2DA5A4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>§ 1º - Resolução do Secretário de Agri</w:t>
      </w:r>
      <w:r w:rsidRPr="00042C75">
        <w:rPr>
          <w:rFonts w:ascii="Helvetica" w:hAnsi="Helvetica" w:cs="Helvetica"/>
          <w:color w:val="000000"/>
          <w:sz w:val="22"/>
          <w:szCs w:val="22"/>
        </w:rPr>
        <w:softHyphen/>
        <w:t>cultura e Abastecimento disporá sobre a composição, organiza</w:t>
      </w:r>
      <w:r w:rsidRPr="00042C75">
        <w:rPr>
          <w:rFonts w:ascii="Helvetica" w:hAnsi="Helvetica" w:cs="Helvetica"/>
          <w:color w:val="000000"/>
          <w:sz w:val="22"/>
          <w:szCs w:val="22"/>
        </w:rPr>
        <w:softHyphen/>
        <w:t>ção e funcionamento da CTIS.</w:t>
      </w:r>
    </w:p>
    <w:p w14:paraId="4B385713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>§ 2º - As funções de membro da CTIS não serão remuneradas, mas consideradas serviço público relevante.</w:t>
      </w:r>
    </w:p>
    <w:p w14:paraId="4B714D37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 xml:space="preserve">Artigo 4º - Os pedidos de implantação de barramentos e reservatórios destinados às atividades </w:t>
      </w:r>
      <w:proofErr w:type="spellStart"/>
      <w:r w:rsidRPr="00042C75">
        <w:rPr>
          <w:rFonts w:ascii="Helvetica" w:hAnsi="Helvetica" w:cs="Helvetica"/>
          <w:color w:val="000000"/>
          <w:sz w:val="22"/>
          <w:szCs w:val="22"/>
        </w:rPr>
        <w:t>agrossilvopastoris</w:t>
      </w:r>
      <w:proofErr w:type="spellEnd"/>
      <w:r w:rsidRPr="00042C75">
        <w:rPr>
          <w:rFonts w:ascii="Helvetica" w:hAnsi="Helvetica" w:cs="Helvetica"/>
          <w:color w:val="000000"/>
          <w:sz w:val="22"/>
          <w:szCs w:val="22"/>
        </w:rPr>
        <w:t xml:space="preserve"> deverão observar os procedimentos definidos em resolução conjunta da Secretaria de Agricultura e Abastecimento e da Secretaria de Meio Ambiente, Infraestrutura e Logística.</w:t>
      </w:r>
    </w:p>
    <w:p w14:paraId="54AC249A" w14:textId="77777777" w:rsidR="00042C75" w:rsidRP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>Artigo 5º - Fica revogado o Decreto nº. 27.330, de 3 de setembro de 1987.</w:t>
      </w:r>
    </w:p>
    <w:p w14:paraId="6B04F7D1" w14:textId="77777777" w:rsidR="00042C75" w:rsidRDefault="00042C75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2C75">
        <w:rPr>
          <w:rFonts w:ascii="Helvetica" w:hAnsi="Helvetica" w:cs="Helvetica"/>
          <w:color w:val="000000"/>
          <w:sz w:val="22"/>
          <w:szCs w:val="22"/>
        </w:rPr>
        <w:t>Artigo 6º - Este decreto entra em vigor na data de sua publicação.</w:t>
      </w:r>
    </w:p>
    <w:p w14:paraId="679AB984" w14:textId="77777777" w:rsidR="002755BF" w:rsidRPr="00042C75" w:rsidRDefault="002755BF" w:rsidP="002755BF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FD6C1E4" w14:textId="77777777" w:rsidR="002755BF" w:rsidRPr="002755BF" w:rsidRDefault="002755BF" w:rsidP="002755BF">
      <w:pPr>
        <w:pStyle w:val="textocentralizado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55BF">
        <w:rPr>
          <w:rFonts w:ascii="Helvetica" w:hAnsi="Helvetica" w:cs="Helvetica"/>
          <w:color w:val="000000"/>
          <w:sz w:val="22"/>
          <w:szCs w:val="22"/>
        </w:rPr>
        <w:t>TARCÍSIO DE FREITAS</w:t>
      </w:r>
    </w:p>
    <w:p w14:paraId="44B27802" w14:textId="77777777" w:rsidR="00FD6A61" w:rsidRPr="00042C75" w:rsidRDefault="00FD6A61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</w:p>
    <w:p w14:paraId="06A0CC28" w14:textId="77777777" w:rsidR="00FD6A61" w:rsidRPr="00042C75" w:rsidRDefault="00FD6A61" w:rsidP="009C7AE3">
      <w:pPr>
        <w:pStyle w:val="NormalWeb"/>
        <w:spacing w:before="60" w:beforeAutospacing="0" w:after="60" w:afterAutospacing="0"/>
        <w:ind w:firstLine="1418"/>
        <w:jc w:val="both"/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</w:pPr>
    </w:p>
    <w:sectPr w:rsidR="00FD6A61" w:rsidRPr="00042C75" w:rsidSect="00412FAF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4268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2C75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34D7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3823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55BF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22"/>
    <w:rsid w:val="003A29BE"/>
    <w:rsid w:val="003A4828"/>
    <w:rsid w:val="003A4C02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2FAF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0D26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0F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42F7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6D2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1B10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1416"/>
    <w:rsid w:val="009C21F3"/>
    <w:rsid w:val="009C4B11"/>
    <w:rsid w:val="009C74A3"/>
    <w:rsid w:val="009C7AE3"/>
    <w:rsid w:val="009D30A4"/>
    <w:rsid w:val="009D500E"/>
    <w:rsid w:val="009D5FCA"/>
    <w:rsid w:val="009D7F46"/>
    <w:rsid w:val="009E00E5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1443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75884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4A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4DC9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34A4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17F22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618A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6A61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6</cp:revision>
  <dcterms:created xsi:type="dcterms:W3CDTF">2024-05-02T19:48:00Z</dcterms:created>
  <dcterms:modified xsi:type="dcterms:W3CDTF">2024-05-02T19:51:00Z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