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94B6" w14:textId="77777777" w:rsidR="007618CF" w:rsidRPr="007618CF" w:rsidRDefault="007618CF" w:rsidP="007618C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18C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18CF">
        <w:rPr>
          <w:rFonts w:ascii="Calibri" w:hAnsi="Calibri" w:cs="Calibri"/>
          <w:b/>
          <w:bCs/>
          <w:sz w:val="22"/>
          <w:szCs w:val="22"/>
        </w:rPr>
        <w:t>º</w:t>
      </w:r>
      <w:r w:rsidRPr="007618CF">
        <w:rPr>
          <w:rFonts w:ascii="Helvetica" w:hAnsi="Helvetica" w:cs="Courier New"/>
          <w:b/>
          <w:bCs/>
          <w:sz w:val="22"/>
          <w:szCs w:val="22"/>
        </w:rPr>
        <w:t xml:space="preserve"> 66.864, DE 22 DE JUNHO DE 2022</w:t>
      </w:r>
    </w:p>
    <w:p w14:paraId="6AE0D0FF" w14:textId="77777777" w:rsidR="007618CF" w:rsidRPr="003D6F76" w:rsidRDefault="007618CF" w:rsidP="007618C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Autoriza a outorga de uso, ao Munic</w:t>
      </w:r>
      <w:r w:rsidRPr="003D6F76">
        <w:rPr>
          <w:rFonts w:ascii="Calibri" w:hAnsi="Calibri" w:cs="Calibri"/>
          <w:sz w:val="22"/>
          <w:szCs w:val="22"/>
        </w:rPr>
        <w:t>í</w:t>
      </w:r>
      <w:r w:rsidRPr="003D6F76">
        <w:rPr>
          <w:rFonts w:ascii="Helvetica" w:hAnsi="Helvetica" w:cs="Courier New"/>
          <w:sz w:val="22"/>
          <w:szCs w:val="22"/>
        </w:rPr>
        <w:t>pio de 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Vicente, do im</w:t>
      </w:r>
      <w:r w:rsidRPr="003D6F76">
        <w:rPr>
          <w:rFonts w:ascii="Calibri" w:hAnsi="Calibri" w:cs="Calibri"/>
          <w:sz w:val="22"/>
          <w:szCs w:val="22"/>
        </w:rPr>
        <w:t>ó</w:t>
      </w:r>
      <w:r w:rsidRPr="003D6F76">
        <w:rPr>
          <w:rFonts w:ascii="Helvetica" w:hAnsi="Helvetica" w:cs="Courier New"/>
          <w:sz w:val="22"/>
          <w:szCs w:val="22"/>
        </w:rPr>
        <w:t>vel que especifica, e d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 xml:space="preserve"> provid</w:t>
      </w:r>
      <w:r w:rsidRPr="003D6F76">
        <w:rPr>
          <w:rFonts w:ascii="Calibri" w:hAnsi="Calibri" w:cs="Calibri"/>
          <w:sz w:val="22"/>
          <w:szCs w:val="22"/>
        </w:rPr>
        <w:t>ê</w:t>
      </w:r>
      <w:r w:rsidRPr="003D6F76">
        <w:rPr>
          <w:rFonts w:ascii="Helvetica" w:hAnsi="Helvetica" w:cs="Courier New"/>
          <w:sz w:val="22"/>
          <w:szCs w:val="22"/>
        </w:rPr>
        <w:t>ncias correlatas</w:t>
      </w:r>
    </w:p>
    <w:p w14:paraId="4DBEC065" w14:textId="6059DCBC" w:rsidR="007618CF" w:rsidRPr="003D6F76" w:rsidRDefault="007618CF" w:rsidP="007618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 xml:space="preserve">RODRIGO GARCIA, </w:t>
      </w:r>
      <w:r w:rsidRPr="003D6F76">
        <w:rPr>
          <w:rFonts w:ascii="Helvetica" w:hAnsi="Helvetica" w:cs="Courier New"/>
          <w:sz w:val="22"/>
          <w:szCs w:val="22"/>
        </w:rPr>
        <w:t>GOVERNADOR DO ESTADO DE 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PAULO</w:t>
      </w:r>
      <w:r w:rsidRPr="003D6F76">
        <w:rPr>
          <w:rFonts w:ascii="Helvetica" w:hAnsi="Helvetica" w:cs="Courier New"/>
          <w:sz w:val="22"/>
          <w:szCs w:val="22"/>
        </w:rPr>
        <w:t>, no uso de suas atribui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 xml:space="preserve">es legais e </w:t>
      </w:r>
      <w:r w:rsidRPr="003D6F76">
        <w:rPr>
          <w:rFonts w:ascii="Calibri" w:hAnsi="Calibri" w:cs="Calibri"/>
          <w:sz w:val="22"/>
          <w:szCs w:val="22"/>
        </w:rPr>
        <w:t>à</w:t>
      </w:r>
      <w:r w:rsidRPr="003D6F76">
        <w:rPr>
          <w:rFonts w:ascii="Helvetica" w:hAnsi="Helvetica" w:cs="Courier New"/>
          <w:sz w:val="22"/>
          <w:szCs w:val="22"/>
        </w:rPr>
        <w:t xml:space="preserve"> vista da delibera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do Conselho do Patrim</w:t>
      </w:r>
      <w:r w:rsidRPr="003D6F76">
        <w:rPr>
          <w:rFonts w:ascii="Calibri" w:hAnsi="Calibri" w:cs="Calibri"/>
          <w:sz w:val="22"/>
          <w:szCs w:val="22"/>
        </w:rPr>
        <w:t>ô</w:t>
      </w:r>
      <w:r w:rsidRPr="003D6F76">
        <w:rPr>
          <w:rFonts w:ascii="Helvetica" w:hAnsi="Helvetica" w:cs="Courier New"/>
          <w:sz w:val="22"/>
          <w:szCs w:val="22"/>
        </w:rPr>
        <w:t>nio Imobili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rio,</w:t>
      </w:r>
    </w:p>
    <w:p w14:paraId="29E7C2FA" w14:textId="77777777" w:rsidR="007618CF" w:rsidRPr="003D6F76" w:rsidRDefault="007618CF" w:rsidP="007618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Decreta:</w:t>
      </w:r>
    </w:p>
    <w:p w14:paraId="3B2FB3F5" w14:textId="77777777" w:rsidR="007618CF" w:rsidRPr="003D6F76" w:rsidRDefault="007618CF" w:rsidP="007618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3D6F76">
        <w:rPr>
          <w:rFonts w:ascii="Calibri" w:hAnsi="Calibri" w:cs="Calibri"/>
          <w:sz w:val="22"/>
          <w:szCs w:val="22"/>
        </w:rPr>
        <w:t>í</w:t>
      </w:r>
      <w:r w:rsidRPr="003D6F76">
        <w:rPr>
          <w:rFonts w:ascii="Helvetica" w:hAnsi="Helvetica" w:cs="Courier New"/>
          <w:sz w:val="22"/>
          <w:szCs w:val="22"/>
        </w:rPr>
        <w:t>tulo gratuito e pelo prazo de 20 (vinte) anos, em favor do Munic</w:t>
      </w:r>
      <w:r w:rsidRPr="003D6F76">
        <w:rPr>
          <w:rFonts w:ascii="Calibri" w:hAnsi="Calibri" w:cs="Calibri"/>
          <w:sz w:val="22"/>
          <w:szCs w:val="22"/>
        </w:rPr>
        <w:t>í</w:t>
      </w:r>
      <w:r w:rsidRPr="003D6F76">
        <w:rPr>
          <w:rFonts w:ascii="Helvetica" w:hAnsi="Helvetica" w:cs="Courier New"/>
          <w:sz w:val="22"/>
          <w:szCs w:val="22"/>
        </w:rPr>
        <w:t>pio de 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Vicente, do im</w:t>
      </w:r>
      <w:r w:rsidRPr="003D6F76">
        <w:rPr>
          <w:rFonts w:ascii="Calibri" w:hAnsi="Calibri" w:cs="Calibri"/>
          <w:sz w:val="22"/>
          <w:szCs w:val="22"/>
        </w:rPr>
        <w:t>ó</w:t>
      </w:r>
      <w:r w:rsidRPr="003D6F76">
        <w:rPr>
          <w:rFonts w:ascii="Helvetica" w:hAnsi="Helvetica" w:cs="Courier New"/>
          <w:sz w:val="22"/>
          <w:szCs w:val="22"/>
        </w:rPr>
        <w:t xml:space="preserve">vel localizado na Rua Ipiranga </w:t>
      </w:r>
      <w:proofErr w:type="spellStart"/>
      <w:r w:rsidRPr="003D6F76">
        <w:rPr>
          <w:rFonts w:ascii="Helvetica" w:hAnsi="Helvetica" w:cs="Courier New"/>
          <w:sz w:val="22"/>
          <w:szCs w:val="22"/>
        </w:rPr>
        <w:t>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s</w:t>
      </w:r>
      <w:proofErr w:type="spellEnd"/>
      <w:r w:rsidRPr="003D6F76">
        <w:rPr>
          <w:rFonts w:ascii="Helvetica" w:hAnsi="Helvetica" w:cs="Courier New"/>
          <w:sz w:val="22"/>
          <w:szCs w:val="22"/>
        </w:rPr>
        <w:t xml:space="preserve"> 353, 369, 389 e 397, Centro, naquele Munic</w:t>
      </w:r>
      <w:r w:rsidRPr="003D6F76">
        <w:rPr>
          <w:rFonts w:ascii="Calibri" w:hAnsi="Calibri" w:cs="Calibri"/>
          <w:sz w:val="22"/>
          <w:szCs w:val="22"/>
        </w:rPr>
        <w:t>í</w:t>
      </w:r>
      <w:r w:rsidRPr="003D6F76">
        <w:rPr>
          <w:rFonts w:ascii="Helvetica" w:hAnsi="Helvetica" w:cs="Courier New"/>
          <w:sz w:val="22"/>
          <w:szCs w:val="22"/>
        </w:rPr>
        <w:t>pio, cadastrado no SGI sob o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1.667 e identificado no Expediente Digital SEGOV-EXP-2022/04081.</w:t>
      </w:r>
    </w:p>
    <w:p w14:paraId="30178E41" w14:textId="77777777" w:rsidR="007618CF" w:rsidRPr="003D6F76" w:rsidRDefault="007618CF" w:rsidP="007618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Par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 xml:space="preserve">grafo </w:t>
      </w:r>
      <w:r w:rsidRPr="003D6F76">
        <w:rPr>
          <w:rFonts w:ascii="Calibri" w:hAnsi="Calibri" w:cs="Calibri"/>
          <w:sz w:val="22"/>
          <w:szCs w:val="22"/>
        </w:rPr>
        <w:t>ú</w:t>
      </w:r>
      <w:r w:rsidRPr="003D6F76">
        <w:rPr>
          <w:rFonts w:ascii="Helvetica" w:hAnsi="Helvetica" w:cs="Courier New"/>
          <w:sz w:val="22"/>
          <w:szCs w:val="22"/>
        </w:rPr>
        <w:t xml:space="preserve">nico </w:t>
      </w:r>
      <w:r w:rsidRPr="003D6F76">
        <w:rPr>
          <w:rFonts w:ascii="Calibri" w:hAnsi="Calibri" w:cs="Calibri"/>
          <w:sz w:val="22"/>
          <w:szCs w:val="22"/>
        </w:rPr>
        <w:t>–</w:t>
      </w:r>
      <w:r w:rsidRPr="003D6F76">
        <w:rPr>
          <w:rFonts w:ascii="Helvetica" w:hAnsi="Helvetica" w:cs="Courier New"/>
          <w:sz w:val="22"/>
          <w:szCs w:val="22"/>
        </w:rPr>
        <w:t xml:space="preserve"> O im</w:t>
      </w:r>
      <w:r w:rsidRPr="003D6F76">
        <w:rPr>
          <w:rFonts w:ascii="Calibri" w:hAnsi="Calibri" w:cs="Calibri"/>
          <w:sz w:val="22"/>
          <w:szCs w:val="22"/>
        </w:rPr>
        <w:t>ó</w:t>
      </w:r>
      <w:r w:rsidRPr="003D6F76">
        <w:rPr>
          <w:rFonts w:ascii="Helvetica" w:hAnsi="Helvetica" w:cs="Courier New"/>
          <w:sz w:val="22"/>
          <w:szCs w:val="22"/>
        </w:rPr>
        <w:t xml:space="preserve">vel a que alude o </w:t>
      </w:r>
      <w:r w:rsidRPr="003D6F76">
        <w:rPr>
          <w:rFonts w:ascii="Calibri" w:hAnsi="Calibri" w:cs="Calibri"/>
          <w:sz w:val="22"/>
          <w:szCs w:val="22"/>
        </w:rPr>
        <w:t>“</w:t>
      </w:r>
      <w:r w:rsidRPr="003D6F76">
        <w:rPr>
          <w:rFonts w:ascii="Helvetica" w:hAnsi="Helvetica" w:cs="Courier New"/>
          <w:sz w:val="22"/>
          <w:szCs w:val="22"/>
        </w:rPr>
        <w:t>caput</w:t>
      </w:r>
      <w:r w:rsidRPr="003D6F76">
        <w:rPr>
          <w:rFonts w:ascii="Calibri" w:hAnsi="Calibri" w:cs="Calibri"/>
          <w:sz w:val="22"/>
          <w:szCs w:val="22"/>
        </w:rPr>
        <w:t>”</w:t>
      </w:r>
      <w:r w:rsidRPr="003D6F76">
        <w:rPr>
          <w:rFonts w:ascii="Helvetica" w:hAnsi="Helvetica" w:cs="Courier New"/>
          <w:sz w:val="22"/>
          <w:szCs w:val="22"/>
        </w:rPr>
        <w:t xml:space="preserve"> deste artigo abriga o Centro de Refer</w:t>
      </w:r>
      <w:r w:rsidRPr="003D6F76">
        <w:rPr>
          <w:rFonts w:ascii="Calibri" w:hAnsi="Calibri" w:cs="Calibri"/>
          <w:sz w:val="22"/>
          <w:szCs w:val="22"/>
        </w:rPr>
        <w:t>ê</w:t>
      </w:r>
      <w:r w:rsidRPr="003D6F76">
        <w:rPr>
          <w:rFonts w:ascii="Helvetica" w:hAnsi="Helvetica" w:cs="Courier New"/>
          <w:sz w:val="22"/>
          <w:szCs w:val="22"/>
        </w:rPr>
        <w:t>ncia de Interna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 xml:space="preserve">o Dr. Francisco La </w:t>
      </w:r>
      <w:proofErr w:type="spellStart"/>
      <w:r w:rsidRPr="003D6F76">
        <w:rPr>
          <w:rFonts w:ascii="Helvetica" w:hAnsi="Helvetica" w:cs="Courier New"/>
          <w:sz w:val="22"/>
          <w:szCs w:val="22"/>
        </w:rPr>
        <w:t>Scalla</w:t>
      </w:r>
      <w:proofErr w:type="spellEnd"/>
      <w:r w:rsidRPr="003D6F76">
        <w:rPr>
          <w:rFonts w:ascii="Helvetica" w:hAnsi="Helvetica" w:cs="Courier New"/>
          <w:sz w:val="22"/>
          <w:szCs w:val="22"/>
        </w:rPr>
        <w:t xml:space="preserve"> </w:t>
      </w:r>
      <w:r w:rsidRPr="003D6F76">
        <w:rPr>
          <w:rFonts w:ascii="Calibri" w:hAnsi="Calibri" w:cs="Calibri"/>
          <w:sz w:val="22"/>
          <w:szCs w:val="22"/>
        </w:rPr>
        <w:t>–</w:t>
      </w:r>
      <w:r w:rsidRPr="003D6F76">
        <w:rPr>
          <w:rFonts w:ascii="Helvetica" w:hAnsi="Helvetica" w:cs="Courier New"/>
          <w:sz w:val="22"/>
          <w:szCs w:val="22"/>
        </w:rPr>
        <w:t xml:space="preserve"> Hospital 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Vicente.</w:t>
      </w:r>
    </w:p>
    <w:p w14:paraId="12B91BB3" w14:textId="77777777" w:rsidR="007618CF" w:rsidRPr="003D6F76" w:rsidRDefault="007618CF" w:rsidP="007618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2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A permiss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de uso de que trata este decreto ser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constar as condi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3D6F76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3D6F76">
        <w:rPr>
          <w:rFonts w:ascii="Helvetica" w:hAnsi="Helvetica" w:cs="Courier New"/>
          <w:sz w:val="22"/>
          <w:szCs w:val="22"/>
        </w:rPr>
        <w:t>.</w:t>
      </w:r>
    </w:p>
    <w:p w14:paraId="62684B76" w14:textId="77777777" w:rsidR="007618CF" w:rsidRPr="003D6F76" w:rsidRDefault="007618CF" w:rsidP="007618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3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o.</w:t>
      </w:r>
    </w:p>
    <w:p w14:paraId="5623D8DD" w14:textId="77777777" w:rsidR="007618CF" w:rsidRPr="003D6F76" w:rsidRDefault="007618CF" w:rsidP="007618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Pal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cio dos Bandeirantes, 22 de junho de 2022</w:t>
      </w:r>
    </w:p>
    <w:p w14:paraId="38437ED0" w14:textId="77777777" w:rsidR="007618CF" w:rsidRPr="003D6F76" w:rsidRDefault="007618CF" w:rsidP="007618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</w:t>
      </w:r>
    </w:p>
    <w:sectPr w:rsidR="007618CF" w:rsidRPr="003D6F76" w:rsidSect="007618C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F"/>
    <w:rsid w:val="007618CF"/>
    <w:rsid w:val="00A8501C"/>
    <w:rsid w:val="00D1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71F1"/>
  <w15:chartTrackingRefBased/>
  <w15:docId w15:val="{9786452C-4C58-4904-8F14-DD79BB8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618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18C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2022-06-23T13:09:00Z</dcterms:created>
  <dcterms:modified xsi:type="dcterms:W3CDTF">2022-06-23T13:20:00Z</dcterms:modified>
</cp:coreProperties>
</file>