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D434" w14:textId="77777777" w:rsidR="007C0719" w:rsidRPr="007C0719" w:rsidRDefault="007C0719" w:rsidP="007C0719">
      <w:pPr>
        <w:spacing w:after="0" w:line="240" w:lineRule="auto"/>
        <w:jc w:val="center"/>
        <w:rPr>
          <w:rFonts w:cs="Helvetica"/>
          <w:b/>
          <w:bCs/>
        </w:rPr>
      </w:pPr>
      <w:r w:rsidRPr="007C0719">
        <w:rPr>
          <w:rFonts w:cs="Helvetica"/>
          <w:b/>
          <w:bCs/>
        </w:rPr>
        <w:t>DECRETO Nº 68.932, DE 30 DE SETEMBRO DE 2024</w:t>
      </w:r>
    </w:p>
    <w:p w14:paraId="30BE4A3B" w14:textId="77777777" w:rsidR="005E3F90" w:rsidRPr="006D0085" w:rsidRDefault="005E3F90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4113E4A7" w14:textId="77777777" w:rsidR="00351A50" w:rsidRPr="009313EB" w:rsidRDefault="00351A50" w:rsidP="00351A50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313EB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da Seguridade Social no Hospital das Clínicas da Faculdade de Medicina - USP, visando ao atendimento de Despesas Correntes.</w:t>
      </w:r>
    </w:p>
    <w:p w14:paraId="66F5FBAD" w14:textId="77777777" w:rsidR="00552323" w:rsidRDefault="00552323" w:rsidP="0055232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3C6501C" w14:textId="77777777" w:rsidR="009313EB" w:rsidRPr="009313EB" w:rsidRDefault="009313EB" w:rsidP="00F1335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313EB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9313EB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49FC400D" w14:textId="77777777" w:rsidR="009313EB" w:rsidRPr="009313EB" w:rsidRDefault="009313EB" w:rsidP="00F1335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313EB">
        <w:rPr>
          <w:rFonts w:ascii="Helvetica" w:hAnsi="Helvetica" w:cs="Helvetica"/>
          <w:color w:val="000000"/>
          <w:sz w:val="22"/>
          <w:szCs w:val="22"/>
        </w:rPr>
        <w:t> </w:t>
      </w:r>
    </w:p>
    <w:p w14:paraId="6D32128E" w14:textId="77777777" w:rsidR="009313EB" w:rsidRPr="009313EB" w:rsidRDefault="009313EB" w:rsidP="00F1335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313EB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34FEB7A4" w14:textId="77777777" w:rsidR="009313EB" w:rsidRPr="009313EB" w:rsidRDefault="009313EB" w:rsidP="00F1335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313EB">
        <w:rPr>
          <w:rFonts w:ascii="Helvetica" w:hAnsi="Helvetica" w:cs="Helvetica"/>
          <w:color w:val="000000"/>
          <w:sz w:val="22"/>
          <w:szCs w:val="22"/>
        </w:rPr>
        <w:t> </w:t>
      </w:r>
    </w:p>
    <w:p w14:paraId="2AD7D157" w14:textId="77777777" w:rsidR="009313EB" w:rsidRPr="009313EB" w:rsidRDefault="009313EB" w:rsidP="00F1335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313EB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R$ 2.200.000,00 (dois milhões e duzentos mil reais), suplementar ao orçamento do Hospital das Clínicas da Faculdade de Medicina - USP, observando-se as classificações Institucional, Econômica, </w:t>
      </w:r>
      <w:proofErr w:type="gramStart"/>
      <w:r w:rsidRPr="009313EB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9313EB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3486CA60" w14:textId="77777777" w:rsidR="009313EB" w:rsidRPr="009313EB" w:rsidRDefault="009313EB" w:rsidP="00F1335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313EB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320EA190" w14:textId="77777777" w:rsidR="009313EB" w:rsidRPr="009313EB" w:rsidRDefault="009313EB" w:rsidP="00F1335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313EB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7658DF3C" w14:textId="77777777" w:rsidR="009313EB" w:rsidRPr="009313EB" w:rsidRDefault="009313EB" w:rsidP="00F1335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313EB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4F73D21F" w14:textId="77777777" w:rsidR="00D80A58" w:rsidRPr="00552323" w:rsidRDefault="00D80A58" w:rsidP="0055232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77FD182" w14:textId="34E2366C" w:rsidR="002D32F4" w:rsidRDefault="00806652" w:rsidP="006D0085">
      <w:pPr>
        <w:spacing w:before="60" w:after="60" w:line="240" w:lineRule="auto"/>
        <w:ind w:firstLine="1418"/>
        <w:jc w:val="center"/>
        <w:rPr>
          <w:rFonts w:cs="Helvetica"/>
        </w:rPr>
      </w:pPr>
      <w:r w:rsidRPr="00C6562F">
        <w:rPr>
          <w:rFonts w:cs="Helvetica"/>
        </w:rPr>
        <w:t>TARCÍSIO DE FREITAS</w:t>
      </w:r>
    </w:p>
    <w:p w14:paraId="7B41F5DF" w14:textId="77777777" w:rsidR="009313EB" w:rsidRPr="00C6562F" w:rsidRDefault="009313EB" w:rsidP="006D0085">
      <w:pPr>
        <w:spacing w:before="60" w:after="60" w:line="240" w:lineRule="auto"/>
        <w:ind w:firstLine="1418"/>
        <w:jc w:val="center"/>
        <w:rPr>
          <w:rFonts w:cs="Helvetica"/>
        </w:rPr>
      </w:pPr>
    </w:p>
    <w:p w14:paraId="11E62A4A" w14:textId="77777777" w:rsidR="00EC56FA" w:rsidRPr="00C6562F" w:rsidRDefault="00EC56FA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48EE67DA" w14:textId="1CF70651" w:rsidR="00F61616" w:rsidRPr="00C6562F" w:rsidRDefault="00F61616" w:rsidP="205A57BE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C6562F">
        <w:rPr>
          <w:rFonts w:ascii="Helvetica" w:hAnsi="Helvetica" w:cs="Helvetica"/>
          <w:i/>
          <w:iCs/>
          <w:sz w:val="22"/>
          <w:szCs w:val="22"/>
        </w:rPr>
        <w:t>(TABELAS PUBLICADAS)</w:t>
      </w:r>
      <w:r w:rsidRPr="00C6562F">
        <w:rPr>
          <w:rFonts w:ascii="Helvetica" w:hAnsi="Helvetica" w:cs="Helvetica"/>
          <w:sz w:val="22"/>
          <w:szCs w:val="22"/>
        </w:rPr>
        <w:t> </w:t>
      </w:r>
    </w:p>
    <w:sectPr w:rsidR="00F61616" w:rsidRPr="00C6562F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C51D1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771E"/>
    <w:rsid w:val="005326FB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323"/>
    <w:rsid w:val="005528A3"/>
    <w:rsid w:val="005532EC"/>
    <w:rsid w:val="00554804"/>
    <w:rsid w:val="00555920"/>
    <w:rsid w:val="00556DC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0719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E364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6</cp:revision>
  <dcterms:created xsi:type="dcterms:W3CDTF">2024-10-01T14:01:00Z</dcterms:created>
  <dcterms:modified xsi:type="dcterms:W3CDTF">2024-10-01T14:04:00Z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